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C0658A" w:rsidRDefault="00707F23" w:rsidP="00C0658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658A">
        <w:rPr>
          <w:rFonts w:ascii="Times New Roman" w:hAnsi="Times New Roman"/>
          <w:b/>
          <w:color w:val="000000"/>
          <w:sz w:val="28"/>
          <w:szCs w:val="28"/>
        </w:rPr>
        <w:t>АДМИНИСТРАЦИЯ ПОСЕЛКА ЗОЛОТУХИНО</w:t>
      </w:r>
    </w:p>
    <w:p w:rsidR="00707F23" w:rsidRPr="00C0658A" w:rsidRDefault="00707F23" w:rsidP="00C0658A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658A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07F23" w:rsidRPr="00C0658A" w:rsidRDefault="00707F23" w:rsidP="00C0658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C0658A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Pr="00C0658A">
        <w:rPr>
          <w:rFonts w:ascii="Times New Roman" w:hAnsi="Times New Roman"/>
          <w:color w:val="000000"/>
          <w:sz w:val="28"/>
          <w:szCs w:val="28"/>
          <w:u w:val="single"/>
        </w:rPr>
        <w:t>.1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Pr="00C0658A">
        <w:rPr>
          <w:rFonts w:ascii="Times New Roman" w:hAnsi="Times New Roman"/>
          <w:color w:val="000000"/>
          <w:sz w:val="28"/>
          <w:szCs w:val="28"/>
          <w:u w:val="single"/>
        </w:rPr>
        <w:t>.2016г. 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272</w:t>
      </w:r>
      <w:r w:rsidRPr="00C0658A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</w:t>
      </w:r>
    </w:p>
    <w:p w:rsidR="00707F23" w:rsidRDefault="00707F23" w:rsidP="00C065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0658A">
        <w:rPr>
          <w:rFonts w:ascii="Times New Roman" w:hAnsi="Times New Roman"/>
          <w:color w:val="000000"/>
          <w:sz w:val="28"/>
          <w:szCs w:val="28"/>
        </w:rPr>
        <w:t>п. Золотухино</w:t>
      </w:r>
    </w:p>
    <w:p w:rsidR="00707F23" w:rsidRPr="00C0658A" w:rsidRDefault="00707F23" w:rsidP="00C0658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/>
      </w:tblPr>
      <w:tblGrid>
        <w:gridCol w:w="4566"/>
      </w:tblGrid>
      <w:tr w:rsidR="00707F23" w:rsidRPr="00C0658A" w:rsidTr="00C0658A">
        <w:trPr>
          <w:trHeight w:val="1232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C0658A" w:rsidRDefault="00707F23" w:rsidP="00442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0658A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>Порядка учета</w:t>
            </w:r>
            <w:r w:rsidRPr="00C06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Управлением Федерального казначейства по Курской области</w:t>
            </w:r>
            <w:r w:rsidRPr="00C06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бюджетных обязательств получателей средств бюджета поселка Золотухино</w:t>
            </w:r>
          </w:p>
        </w:tc>
      </w:tr>
    </w:tbl>
    <w:p w:rsidR="00707F23" w:rsidRDefault="00707F23" w:rsidP="00442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F23" w:rsidRDefault="00707F23" w:rsidP="00442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F23" w:rsidRPr="00C0658A" w:rsidRDefault="00707F23" w:rsidP="004423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58A">
        <w:rPr>
          <w:rFonts w:ascii="Times New Roman" w:hAnsi="Times New Roman"/>
          <w:sz w:val="28"/>
          <w:szCs w:val="28"/>
        </w:rPr>
        <w:t>В соответствии Бюджетн</w:t>
      </w:r>
      <w:r>
        <w:rPr>
          <w:rFonts w:ascii="Times New Roman" w:hAnsi="Times New Roman"/>
          <w:sz w:val="28"/>
          <w:szCs w:val="28"/>
        </w:rPr>
        <w:t>ым</w:t>
      </w:r>
      <w:r w:rsidRPr="00C0658A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C0658A">
        <w:rPr>
          <w:rFonts w:ascii="Times New Roman" w:hAnsi="Times New Roman"/>
          <w:sz w:val="28"/>
          <w:szCs w:val="28"/>
        </w:rPr>
        <w:t xml:space="preserve"> Россий</w:t>
      </w:r>
      <w:r w:rsidRPr="00C0658A">
        <w:rPr>
          <w:rFonts w:ascii="Times New Roman" w:hAnsi="Times New Roman"/>
          <w:sz w:val="28"/>
          <w:szCs w:val="28"/>
        </w:rPr>
        <w:softHyphen/>
        <w:t xml:space="preserve">ской Федерации,  </w:t>
      </w:r>
      <w:r w:rsidRPr="001A4E26">
        <w:rPr>
          <w:rStyle w:val="Strong"/>
          <w:rFonts w:ascii="Times New Roman" w:hAnsi="Times New Roman"/>
          <w:b w:val="0"/>
          <w:sz w:val="28"/>
          <w:szCs w:val="28"/>
        </w:rPr>
        <w:t>Положения о бюджетном</w:t>
      </w:r>
      <w:r w:rsidRPr="001A4E26">
        <w:rPr>
          <w:rFonts w:ascii="Times New Roman" w:hAnsi="Times New Roman"/>
          <w:b/>
          <w:sz w:val="28"/>
          <w:szCs w:val="28"/>
        </w:rPr>
        <w:t> </w:t>
      </w:r>
      <w:r w:rsidRPr="001A4E26">
        <w:rPr>
          <w:rStyle w:val="Strong"/>
          <w:rFonts w:ascii="Times New Roman" w:hAnsi="Times New Roman"/>
          <w:b w:val="0"/>
          <w:sz w:val="28"/>
          <w:szCs w:val="28"/>
        </w:rPr>
        <w:t>процессе в муниципальном образовании</w:t>
      </w:r>
      <w:r w:rsidRPr="001A4E26">
        <w:rPr>
          <w:rFonts w:ascii="Times New Roman" w:hAnsi="Times New Roman"/>
          <w:b/>
          <w:sz w:val="28"/>
          <w:szCs w:val="28"/>
        </w:rPr>
        <w:t> </w:t>
      </w:r>
      <w:r w:rsidRPr="001A4E26">
        <w:rPr>
          <w:rStyle w:val="Strong"/>
          <w:rFonts w:ascii="Times New Roman" w:hAnsi="Times New Roman"/>
          <w:b w:val="0"/>
          <w:sz w:val="28"/>
          <w:szCs w:val="28"/>
        </w:rPr>
        <w:t>«поселок Золотухино» Золотухинского района Курской области</w:t>
      </w:r>
      <w:r w:rsidRPr="00C065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депутатов поселка Золотухино от 20.03.2015 г. №111,</w:t>
      </w:r>
      <w:r w:rsidRPr="00C0658A">
        <w:rPr>
          <w:rFonts w:ascii="Times New Roman" w:hAnsi="Times New Roman"/>
          <w:sz w:val="28"/>
          <w:szCs w:val="28"/>
        </w:rPr>
        <w:t xml:space="preserve"> Администрация поселка Золотухино </w:t>
      </w:r>
      <w:r w:rsidRPr="00C0658A">
        <w:rPr>
          <w:rFonts w:ascii="Times New Roman" w:hAnsi="Times New Roman"/>
          <w:b/>
          <w:sz w:val="28"/>
          <w:szCs w:val="28"/>
        </w:rPr>
        <w:t>Постановляет</w:t>
      </w:r>
      <w:r w:rsidRPr="00C0658A">
        <w:rPr>
          <w:rFonts w:ascii="Times New Roman" w:hAnsi="Times New Roman"/>
          <w:sz w:val="28"/>
          <w:szCs w:val="28"/>
        </w:rPr>
        <w:t>:</w:t>
      </w:r>
    </w:p>
    <w:p w:rsidR="00707F23" w:rsidRPr="00C0658A" w:rsidRDefault="00707F23" w:rsidP="0044235F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58A">
        <w:rPr>
          <w:rFonts w:ascii="Times New Roman" w:hAnsi="Times New Roman"/>
          <w:spacing w:val="-32"/>
          <w:sz w:val="28"/>
          <w:szCs w:val="28"/>
        </w:rPr>
        <w:t>1.</w:t>
      </w:r>
      <w:r w:rsidRPr="00C0658A">
        <w:rPr>
          <w:rFonts w:ascii="Times New Roman" w:hAnsi="Times New Roman"/>
          <w:sz w:val="28"/>
          <w:szCs w:val="28"/>
        </w:rPr>
        <w:tab/>
        <w:t>Утвердить прилагаем</w:t>
      </w:r>
      <w:r>
        <w:rPr>
          <w:rFonts w:ascii="Times New Roman" w:hAnsi="Times New Roman"/>
          <w:sz w:val="28"/>
          <w:szCs w:val="28"/>
        </w:rPr>
        <w:t>ый</w:t>
      </w:r>
      <w:r w:rsidRPr="00C065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учета Управлением Федерального казначейства по Курской области бюджетных обязательств получателей средств бюджета поселка Золотухино</w:t>
      </w:r>
      <w:r w:rsidRPr="00C0658A">
        <w:rPr>
          <w:rFonts w:ascii="Times New Roman" w:hAnsi="Times New Roman"/>
          <w:sz w:val="28"/>
          <w:szCs w:val="28"/>
        </w:rPr>
        <w:t>.</w:t>
      </w:r>
    </w:p>
    <w:p w:rsidR="00707F23" w:rsidRPr="00C0658A" w:rsidRDefault="00707F23" w:rsidP="0044235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0658A">
        <w:rPr>
          <w:spacing w:val="1"/>
          <w:sz w:val="28"/>
          <w:szCs w:val="28"/>
        </w:rPr>
        <w:t>2. Контроль за исполнением настоящего постановления возложить на заместителя главы поселка Золотухино - главного бухгалтера Панькову В.В.</w:t>
      </w:r>
    </w:p>
    <w:p w:rsidR="00707F23" w:rsidRPr="00C0658A" w:rsidRDefault="00707F23" w:rsidP="0044235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0658A">
        <w:rPr>
          <w:spacing w:val="1"/>
          <w:sz w:val="28"/>
          <w:szCs w:val="28"/>
        </w:rPr>
        <w:t>3. Настоящее постановление вступает в силу со дня его подписания.</w:t>
      </w:r>
    </w:p>
    <w:p w:rsidR="00707F23" w:rsidRPr="00C0658A" w:rsidRDefault="00707F23" w:rsidP="0044235F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F23" w:rsidRPr="00C0658A" w:rsidRDefault="00707F23" w:rsidP="00C0658A">
      <w:pPr>
        <w:shd w:val="clear" w:color="auto" w:fill="FFFFFF"/>
        <w:tabs>
          <w:tab w:val="left" w:pos="7752"/>
        </w:tabs>
        <w:spacing w:before="1099"/>
        <w:rPr>
          <w:rFonts w:ascii="Times New Roman" w:hAnsi="Times New Roman"/>
          <w:spacing w:val="-2"/>
          <w:sz w:val="28"/>
          <w:szCs w:val="28"/>
        </w:rPr>
      </w:pPr>
      <w:r w:rsidRPr="00C0658A">
        <w:rPr>
          <w:rFonts w:ascii="Times New Roman" w:hAnsi="Times New Roman"/>
          <w:spacing w:val="-2"/>
          <w:sz w:val="28"/>
          <w:szCs w:val="28"/>
        </w:rPr>
        <w:t>И.о. Главы поселка Золотухино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</w:t>
      </w:r>
      <w:r w:rsidRPr="00C0658A">
        <w:rPr>
          <w:rFonts w:ascii="Times New Roman" w:hAnsi="Times New Roman"/>
          <w:spacing w:val="-2"/>
          <w:sz w:val="28"/>
          <w:szCs w:val="28"/>
        </w:rPr>
        <w:t>А.А. Авдеев</w:t>
      </w:r>
    </w:p>
    <w:p w:rsidR="00707F23" w:rsidRPr="00C0658A" w:rsidRDefault="00707F23" w:rsidP="00C0658A">
      <w:pPr>
        <w:shd w:val="clear" w:color="auto" w:fill="FFFFFF"/>
        <w:tabs>
          <w:tab w:val="left" w:pos="7752"/>
        </w:tabs>
        <w:spacing w:before="1099"/>
        <w:rPr>
          <w:rFonts w:ascii="Times New Roman" w:hAnsi="Times New Roman"/>
          <w:spacing w:val="-2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F23" w:rsidRDefault="00707F23" w:rsidP="003D34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D3433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23" w:rsidRPr="003D3433" w:rsidRDefault="00707F23" w:rsidP="003D34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433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707F23" w:rsidRPr="003D3433" w:rsidRDefault="00707F23" w:rsidP="003D343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D3433">
        <w:rPr>
          <w:rFonts w:ascii="Times New Roman" w:hAnsi="Times New Roman" w:cs="Times New Roman"/>
          <w:b w:val="0"/>
          <w:sz w:val="24"/>
          <w:szCs w:val="24"/>
        </w:rPr>
        <w:t xml:space="preserve">поселка </w:t>
      </w:r>
      <w:r>
        <w:rPr>
          <w:rFonts w:ascii="Times New Roman" w:hAnsi="Times New Roman" w:cs="Times New Roman"/>
          <w:b w:val="0"/>
          <w:sz w:val="24"/>
          <w:szCs w:val="24"/>
        </w:rPr>
        <w:t>З</w:t>
      </w:r>
      <w:r w:rsidRPr="003D3433">
        <w:rPr>
          <w:rFonts w:ascii="Times New Roman" w:hAnsi="Times New Roman" w:cs="Times New Roman"/>
          <w:b w:val="0"/>
          <w:sz w:val="24"/>
          <w:szCs w:val="24"/>
        </w:rPr>
        <w:t xml:space="preserve">олотухино </w:t>
      </w:r>
      <w:r>
        <w:rPr>
          <w:rFonts w:ascii="Times New Roman" w:hAnsi="Times New Roman" w:cs="Times New Roman"/>
          <w:b w:val="0"/>
          <w:sz w:val="24"/>
          <w:szCs w:val="24"/>
        </w:rPr>
        <w:t>от 01.12.2016 г. №272</w:t>
      </w:r>
    </w:p>
    <w:p w:rsidR="00707F23" w:rsidRPr="003D3433" w:rsidRDefault="00707F23" w:rsidP="003D343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3D3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23" w:rsidRPr="00A24157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ПОРЯДОК</w:t>
      </w:r>
    </w:p>
    <w:p w:rsidR="00707F23" w:rsidRPr="00A24157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УЧЕТА УПРАВЛЕНИЕМ ФЕДЕРАЛЬНОГО КАЗНАЧЕЙСТВА  ПО КУРСКОЙ ОБЛАСТИ</w:t>
      </w:r>
    </w:p>
    <w:p w:rsidR="00707F23" w:rsidRPr="00A24157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БЮДЖЕТНЫХ ОБЯЗАТЕЛЬСТВ ПОЛУЧАТЕЛЕЙ СРЕДСТВ</w:t>
      </w:r>
    </w:p>
    <w:p w:rsidR="00707F23" w:rsidRPr="00A24157" w:rsidRDefault="00707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1. Настоящий Порядок учета бюджетных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порядок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 xml:space="preserve">по расходам в части учета Управлением Федерального казначейства по Курской области (далее - Управление) бюджетных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>(далее - соответственно бюджетные обязательства).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2. Постановка на учет бюджетных обязательств осуществляется на основании сведений о бюджетном обязательстве, содержащих информацию согласно </w:t>
      </w:r>
      <w:hyperlink r:id="rId6" w:history="1">
        <w:r w:rsidRPr="00A24157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к Порядку (далее - Сведения о бюджетном обязательстве), сформированных получателями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 w:cs="Times New Roman"/>
          <w:sz w:val="28"/>
          <w:szCs w:val="28"/>
        </w:rPr>
        <w:t xml:space="preserve"> или Управлением, в случаях, установленных Порядком.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3. Сведения о бюджетном обязательстве формируются в форме электронного документа 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 w:cs="Times New Roman"/>
          <w:sz w:val="28"/>
          <w:szCs w:val="28"/>
        </w:rPr>
        <w:t>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4. Лица, имеющие право действовать от имени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>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Порядком.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II. Порядок учета бюджетных обязательств получателей</w:t>
      </w:r>
    </w:p>
    <w:p w:rsidR="00707F23" w:rsidRPr="00A24157" w:rsidRDefault="0070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5.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в </w:t>
      </w:r>
      <w:hyperlink r:id="rId7" w:history="1">
        <w:r w:rsidRPr="00A24157">
          <w:rPr>
            <w:rFonts w:ascii="Times New Roman" w:hAnsi="Times New Roman"/>
            <w:sz w:val="28"/>
            <w:szCs w:val="28"/>
          </w:rPr>
          <w:t>графе 2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, согласно </w:t>
      </w:r>
      <w:hyperlink r:id="rId8" w:history="1">
        <w:r w:rsidRPr="00A24157">
          <w:rPr>
            <w:rFonts w:ascii="Times New Roman" w:hAnsi="Times New Roman"/>
            <w:sz w:val="28"/>
            <w:szCs w:val="28"/>
          </w:rPr>
          <w:t>приложению N 2</w:t>
        </w:r>
      </w:hyperlink>
      <w:r w:rsidRPr="00A24157">
        <w:rPr>
          <w:rFonts w:ascii="Times New Roman" w:hAnsi="Times New Roman"/>
          <w:sz w:val="28"/>
          <w:szCs w:val="28"/>
        </w:rPr>
        <w:t xml:space="preserve"> к Порядку (далее соответственно - документы-основания, Перечень).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6. </w:t>
      </w:r>
      <w:r w:rsidRPr="00A24157">
        <w:rPr>
          <w:rFonts w:ascii="Times New Roman" w:hAnsi="Times New Roman"/>
          <w:iCs/>
          <w:sz w:val="28"/>
          <w:szCs w:val="28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9" w:history="1">
        <w:r w:rsidRPr="00A24157">
          <w:rPr>
            <w:rFonts w:ascii="Times New Roman" w:hAnsi="Times New Roman"/>
            <w:iCs/>
            <w:sz w:val="28"/>
            <w:szCs w:val="28"/>
          </w:rPr>
          <w:t>пунктами 1</w:t>
        </w:r>
      </w:hyperlink>
      <w:r w:rsidRPr="00A24157">
        <w:rPr>
          <w:rFonts w:ascii="Times New Roman" w:hAnsi="Times New Roman"/>
          <w:iCs/>
          <w:sz w:val="28"/>
          <w:szCs w:val="28"/>
        </w:rPr>
        <w:t xml:space="preserve"> и </w:t>
      </w:r>
      <w:hyperlink r:id="rId10" w:history="1">
        <w:r w:rsidRPr="00A24157">
          <w:rPr>
            <w:rFonts w:ascii="Times New Roman" w:hAnsi="Times New Roman"/>
            <w:iCs/>
            <w:sz w:val="28"/>
            <w:szCs w:val="28"/>
          </w:rPr>
          <w:t>2</w:t>
        </w:r>
      </w:hyperlink>
      <w:r w:rsidRPr="00A24157">
        <w:rPr>
          <w:rFonts w:ascii="Times New Roman" w:hAnsi="Times New Roman"/>
          <w:iCs/>
          <w:sz w:val="28"/>
          <w:szCs w:val="28"/>
        </w:rPr>
        <w:t xml:space="preserve"> графы 2 Перечня (далее - принимаемые бюджетные обязательства), формируются: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24157">
        <w:rPr>
          <w:rFonts w:ascii="Times New Roman" w:hAnsi="Times New Roman"/>
          <w:iCs/>
          <w:sz w:val="28"/>
          <w:szCs w:val="28"/>
        </w:rPr>
        <w:t>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информация, содержащаяся в Сведениях о бюджетном обязательстве, должна соответствовать аналогичной информации, содержащейся в указанном извещении;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A24157">
        <w:rPr>
          <w:rFonts w:ascii="Times New Roman" w:hAnsi="Times New Roman"/>
          <w:iCs/>
          <w:sz w:val="28"/>
          <w:szCs w:val="28"/>
        </w:rPr>
        <w:t xml:space="preserve">Сведения о бюджетных обязательствах, возникших на основании документов-оснований, предусмотренных </w:t>
      </w:r>
      <w:hyperlink r:id="rId11" w:history="1">
        <w:r w:rsidRPr="00A24157">
          <w:rPr>
            <w:rFonts w:ascii="Times New Roman" w:hAnsi="Times New Roman"/>
            <w:iCs/>
            <w:sz w:val="28"/>
            <w:szCs w:val="28"/>
          </w:rPr>
          <w:t>пунктами 3</w:t>
        </w:r>
      </w:hyperlink>
      <w:r w:rsidRPr="00A24157">
        <w:rPr>
          <w:rFonts w:ascii="Times New Roman" w:hAnsi="Times New Roman"/>
          <w:iCs/>
          <w:sz w:val="28"/>
          <w:szCs w:val="28"/>
        </w:rPr>
        <w:t xml:space="preserve"> - </w:t>
      </w:r>
      <w:hyperlink r:id="rId12" w:history="1">
        <w:r w:rsidRPr="00A24157">
          <w:rPr>
            <w:rFonts w:ascii="Times New Roman" w:hAnsi="Times New Roman"/>
            <w:iCs/>
            <w:sz w:val="28"/>
            <w:szCs w:val="28"/>
          </w:rPr>
          <w:t>5</w:t>
        </w:r>
      </w:hyperlink>
      <w:r w:rsidRPr="00A24157">
        <w:rPr>
          <w:rFonts w:ascii="Times New Roman" w:hAnsi="Times New Roman"/>
          <w:iCs/>
          <w:sz w:val="28"/>
          <w:szCs w:val="28"/>
        </w:rPr>
        <w:t xml:space="preserve"> графы 2 Перечня, формируются не позднее трех рабочих дней со дня заключения соответственно государственного контракта, договора, издания приказа о штатном расписании с расчетом годового фонда оплаты труда, указанных в названных пунктах </w:t>
      </w:r>
      <w:hyperlink r:id="rId13" w:history="1">
        <w:r w:rsidRPr="00A24157">
          <w:rPr>
            <w:rFonts w:ascii="Times New Roman" w:hAnsi="Times New Roman"/>
            <w:iCs/>
            <w:sz w:val="28"/>
            <w:szCs w:val="28"/>
          </w:rPr>
          <w:t>графы 2</w:t>
        </w:r>
      </w:hyperlink>
      <w:r w:rsidRPr="00A24157">
        <w:rPr>
          <w:rFonts w:ascii="Times New Roman" w:hAnsi="Times New Roman"/>
          <w:iCs/>
          <w:sz w:val="28"/>
          <w:szCs w:val="28"/>
        </w:rPr>
        <w:t xml:space="preserve"> Перечня.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End w:id="0"/>
      <w:r w:rsidRPr="00A24157">
        <w:rPr>
          <w:rFonts w:ascii="Times New Roman" w:hAnsi="Times New Roman"/>
          <w:sz w:val="28"/>
          <w:szCs w:val="28"/>
        </w:rPr>
        <w:t xml:space="preserve">7. Сведения о бюджетном обязательстве, возникшем на основании документа-основания, предусмотренного </w:t>
      </w:r>
      <w:hyperlink r:id="rId14" w:history="1">
        <w:r w:rsidRPr="00A24157">
          <w:rPr>
            <w:rFonts w:ascii="Times New Roman" w:hAnsi="Times New Roman"/>
            <w:sz w:val="28"/>
            <w:szCs w:val="28"/>
          </w:rPr>
          <w:t>пунктом 4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Перечня, направляются в Управление  с приложением копии договора (документа о внесении изменений в договор), в форме электронной копии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>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4600">
        <w:rPr>
          <w:rFonts w:ascii="Times New Roman" w:hAnsi="Times New Roman"/>
          <w:sz w:val="28"/>
          <w:szCs w:val="28"/>
        </w:rPr>
        <w:t xml:space="preserve">При направлении в Управление Сведений о бюджетном обязательстве, возникшем на основании документа-основания, предусмотренного </w:t>
      </w:r>
      <w:hyperlink r:id="rId15" w:history="1">
        <w:r w:rsidRPr="00174600">
          <w:rPr>
            <w:rFonts w:ascii="Times New Roman" w:hAnsi="Times New Roman"/>
            <w:sz w:val="28"/>
            <w:szCs w:val="28"/>
          </w:rPr>
          <w:t>пунктом 5</w:t>
        </w:r>
      </w:hyperlink>
      <w:r w:rsidRPr="00174600">
        <w:rPr>
          <w:rFonts w:ascii="Times New Roman" w:hAnsi="Times New Roman"/>
          <w:sz w:val="28"/>
          <w:szCs w:val="28"/>
        </w:rPr>
        <w:t xml:space="preserve"> графы 2 Перечня, копия указанного документа-основания в Управление не представляется.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57"/>
      <w:bookmarkEnd w:id="1"/>
      <w:r w:rsidRPr="00A24157">
        <w:rPr>
          <w:rFonts w:ascii="Times New Roman" w:hAnsi="Times New Roman"/>
          <w:sz w:val="28"/>
          <w:szCs w:val="28"/>
        </w:rPr>
        <w:t>8.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9. В случае внесения изменений в бюджетное обязательство без внесения изменений в документ-основание, документ-основание в Управление повторно не представляется.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0"/>
      <w:bookmarkEnd w:id="2"/>
      <w:r w:rsidRPr="00A24157">
        <w:rPr>
          <w:rFonts w:ascii="Times New Roman" w:hAnsi="Times New Roman"/>
          <w:sz w:val="28"/>
          <w:szCs w:val="28"/>
        </w:rPr>
        <w:t xml:space="preserve">10. Постановка на учет бюджетных обязательств (внесение изменений в поставленные на учет бюджетные обязательства), возникших из документов-оснований, предусмотренных </w:t>
      </w:r>
      <w:hyperlink r:id="rId16" w:history="1">
        <w:r w:rsidRPr="00A2415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A24157"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 w:rsidRPr="00A24157">
          <w:rPr>
            <w:rFonts w:ascii="Times New Roman" w:hAnsi="Times New Roman"/>
            <w:sz w:val="28"/>
            <w:szCs w:val="28"/>
          </w:rPr>
          <w:t>8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Перечня, осуществляется Управлением в течение двух рабочих дней после проверки Сведений о бюджетном обязательстве на: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в Управление для постановки на учет бюджетных обязательств в соответствии с Порядком или включения в установленном порядке в реестр контрактов, указанный в </w:t>
      </w:r>
      <w:hyperlink r:id="rId18" w:history="1">
        <w:r w:rsidRPr="00A24157">
          <w:rPr>
            <w:rFonts w:ascii="Times New Roman" w:hAnsi="Times New Roman"/>
            <w:sz w:val="28"/>
            <w:szCs w:val="28"/>
          </w:rPr>
          <w:t>пункте 3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r:id="rId19" w:history="1">
        <w:r w:rsidRPr="00A24157">
          <w:rPr>
            <w:rFonts w:ascii="Times New Roman" w:hAnsi="Times New Roman"/>
            <w:sz w:val="28"/>
            <w:szCs w:val="28"/>
          </w:rPr>
          <w:t>приложением N 1</w:t>
        </w:r>
      </w:hyperlink>
      <w:r w:rsidRPr="00A24157">
        <w:rPr>
          <w:rFonts w:ascii="Times New Roman" w:hAnsi="Times New Roman"/>
          <w:sz w:val="28"/>
          <w:szCs w:val="28"/>
        </w:rPr>
        <w:t xml:space="preserve"> к Порядку;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соблюдение правил формирования Сведений о бюджетном обязательстве, установленных настоящей главой и </w:t>
      </w:r>
      <w:hyperlink r:id="rId20" w:history="1">
        <w:r w:rsidRPr="00A24157">
          <w:rPr>
            <w:rFonts w:ascii="Times New Roman" w:hAnsi="Times New Roman"/>
            <w:sz w:val="28"/>
            <w:szCs w:val="28"/>
          </w:rPr>
          <w:t>приложением N 1</w:t>
        </w:r>
      </w:hyperlink>
      <w:r w:rsidRPr="00A24157">
        <w:rPr>
          <w:rFonts w:ascii="Times New Roman" w:hAnsi="Times New Roman"/>
          <w:sz w:val="28"/>
          <w:szCs w:val="28"/>
        </w:rPr>
        <w:t xml:space="preserve"> к Порядку;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157">
        <w:rPr>
          <w:rFonts w:ascii="Times New Roman" w:hAnsi="Times New Roman"/>
          <w:sz w:val="28"/>
          <w:szCs w:val="28"/>
        </w:rPr>
        <w:t xml:space="preserve">превышение суммы бюджетного обязательства по соответствующим кодам классификации расходов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над суммой неиспользованных лимитов бюджетных обязательств,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коду классификации расходов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>, указанному по соответствующей строке данных Сведений.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11. В случае представления в Управление Сведений о бюджетном обязательстве на бумажном носителе в дополнение к проверке, предусмотренной </w:t>
      </w:r>
      <w:hyperlink w:anchor="Par60" w:history="1">
        <w:r w:rsidRPr="00A24157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Порядка, также осуществляется проверка Сведений о бюджетном обязательстве на: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соответствие формы Сведений о бюджетном обязательстве </w:t>
      </w:r>
      <w:hyperlink r:id="rId21" w:history="1">
        <w:r w:rsidRPr="00A24157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отсутствие в представленных Сведениях о бюджетном обязательстве исправлений, не соответствующих требованиям, установленным Порядком, или не заверенных в порядке, установленном Порядком;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 (при наличии).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0"/>
      <w:bookmarkEnd w:id="3"/>
      <w:r w:rsidRPr="00A24157">
        <w:rPr>
          <w:rFonts w:ascii="Times New Roman" w:hAnsi="Times New Roman" w:cs="Times New Roman"/>
          <w:sz w:val="28"/>
          <w:szCs w:val="28"/>
        </w:rPr>
        <w:t xml:space="preserve">12. В случае положительного результата проверки Сведений о бюджетном обязательстве на соответствие требованиям, предусмотренным </w:t>
      </w:r>
      <w:hyperlink w:anchor="Par54" w:history="1">
        <w:r w:rsidRPr="00A24157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hyperlink w:anchor="Par60" w:history="1">
        <w:r w:rsidRPr="00A2415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0" w:history="1">
        <w:r w:rsidRPr="00A2415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>извещение о постановке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157">
        <w:rPr>
          <w:rFonts w:ascii="Times New Roman" w:hAnsi="Times New Roman" w:cs="Times New Roman"/>
          <w:sz w:val="28"/>
          <w:szCs w:val="28"/>
        </w:rPr>
        <w:t>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</w:t>
      </w:r>
      <w:r w:rsidRPr="00A2415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4157">
        <w:rPr>
          <w:rFonts w:ascii="Times New Roman" w:hAnsi="Times New Roman" w:cs="Times New Roman"/>
          <w:sz w:val="28"/>
          <w:szCs w:val="28"/>
        </w:rPr>
        <w:t>а также о номере реестровых записей реестре контрактов (далее - Извещение о бюджетном обязательстве).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получателю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 w:cs="Times New Roman"/>
          <w:sz w:val="28"/>
          <w:szCs w:val="28"/>
        </w:rPr>
        <w:t xml:space="preserve"> Управлением: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в информационной системе в форме электронного документа с использованием электронной подписи лица, имеющего право действовать от имени Управления, - в отношении Сведений о бюджетном обязательстве, представленных в форме электронного документа;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на бумажном носителе по форме согласно </w:t>
      </w:r>
      <w:hyperlink r:id="rId22" w:history="1">
        <w:r w:rsidRPr="00A24157">
          <w:rPr>
            <w:rFonts w:ascii="Times New Roman" w:hAnsi="Times New Roman" w:cs="Times New Roman"/>
            <w:sz w:val="28"/>
            <w:szCs w:val="28"/>
          </w:rPr>
          <w:t>приложению N 6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к Порядку (код формы по </w:t>
      </w:r>
      <w:hyperlink r:id="rId23" w:history="1">
        <w:r w:rsidRPr="00A24157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0506105) - в отношении Сведений о бюджетном обязательстве, представленных на бумажном носителе.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Извещение о бюджетном обязательстве, сформированное на бумажном носителе, подписывается лицом, имеющим право действовать от имени Управления.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с 1 по 8 разряд - уникальный код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13. Одно поставленное на учет бюджетное обязательство может содержать несколько кодов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 w:cs="Times New Roman"/>
          <w:i/>
          <w:sz w:val="28"/>
          <w:szCs w:val="28"/>
        </w:rPr>
        <w:t>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A24157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A24157">
        <w:rPr>
          <w:rFonts w:ascii="Times New Roman" w:hAnsi="Times New Roman"/>
          <w:sz w:val="28"/>
          <w:szCs w:val="28"/>
        </w:rPr>
        <w:t xml:space="preserve"> - </w:t>
      </w:r>
      <w:hyperlink r:id="rId25" w:history="1">
        <w:r w:rsidRPr="00A24157">
          <w:rPr>
            <w:rFonts w:ascii="Times New Roman" w:hAnsi="Times New Roman"/>
            <w:sz w:val="28"/>
            <w:szCs w:val="28"/>
          </w:rPr>
          <w:t>четвертым</w:t>
        </w:r>
      </w:hyperlink>
      <w:r w:rsidRPr="00A24157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Pr="00A24157">
          <w:rPr>
            <w:rFonts w:ascii="Times New Roman" w:hAnsi="Times New Roman"/>
            <w:sz w:val="28"/>
            <w:szCs w:val="28"/>
          </w:rPr>
          <w:t>шестым пункта 10</w:t>
        </w:r>
      </w:hyperlink>
      <w:r w:rsidRPr="00A24157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Pr="00A24157">
          <w:rPr>
            <w:rFonts w:ascii="Times New Roman" w:hAnsi="Times New Roman"/>
            <w:sz w:val="28"/>
            <w:szCs w:val="28"/>
          </w:rPr>
          <w:t>пунктами 11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Порядка, Управление в срок, установленный в </w:t>
      </w:r>
      <w:hyperlink r:id="rId28" w:history="1">
        <w:r w:rsidRPr="00A24157">
          <w:rPr>
            <w:rFonts w:ascii="Times New Roman" w:hAnsi="Times New Roman"/>
            <w:sz w:val="28"/>
            <w:szCs w:val="28"/>
          </w:rPr>
          <w:t>пункте 10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Порядка, возвращает получателю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 </w:t>
      </w:r>
      <w:r w:rsidRPr="00A24157">
        <w:rPr>
          <w:rFonts w:ascii="Times New Roman" w:hAnsi="Times New Roman"/>
          <w:sz w:val="28"/>
          <w:szCs w:val="28"/>
        </w:rPr>
        <w:t xml:space="preserve">представленные на бумажном носителе Сведения о бюджетном обязательстве с приложением </w:t>
      </w:r>
      <w:hyperlink r:id="rId29" w:history="1">
        <w:r w:rsidRPr="00A24157">
          <w:rPr>
            <w:rFonts w:ascii="Times New Roman" w:hAnsi="Times New Roman"/>
            <w:sz w:val="28"/>
            <w:szCs w:val="28"/>
          </w:rPr>
          <w:t>Протокола</w:t>
        </w:r>
      </w:hyperlink>
      <w:r w:rsidRPr="00A24157">
        <w:rPr>
          <w:rFonts w:ascii="Times New Roman" w:hAnsi="Times New Roman"/>
          <w:sz w:val="28"/>
          <w:szCs w:val="28"/>
        </w:rPr>
        <w:t xml:space="preserve"> (код формы по КФД </w:t>
      </w:r>
      <w:hyperlink r:id="rId30" w:history="1">
        <w:r w:rsidRPr="00A24157">
          <w:rPr>
            <w:rFonts w:ascii="Times New Roman" w:hAnsi="Times New Roman"/>
            <w:sz w:val="28"/>
            <w:szCs w:val="28"/>
          </w:rPr>
          <w:t>0531805</w:t>
        </w:r>
      </w:hyperlink>
      <w:r w:rsidRPr="00A24157">
        <w:rPr>
          <w:rFonts w:ascii="Times New Roman" w:hAnsi="Times New Roman"/>
          <w:sz w:val="28"/>
          <w:szCs w:val="28"/>
        </w:rPr>
        <w:t>) (далее - Протокол), направляет получателю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Протокол в электронном виде, если Сведения о бюджетном обязательстве направлялись в форме электронного документа, с указанием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A24157">
          <w:rPr>
            <w:rFonts w:ascii="Times New Roman" w:hAnsi="Times New Roman"/>
            <w:sz w:val="28"/>
            <w:szCs w:val="28"/>
          </w:rPr>
          <w:t>Протоколе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причины, по которой не осуществляется постановка на учет бюджетного обязательства;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Pr="00A24157">
          <w:rPr>
            <w:rFonts w:ascii="Times New Roman" w:hAnsi="Times New Roman"/>
            <w:sz w:val="28"/>
            <w:szCs w:val="28"/>
          </w:rPr>
          <w:t>абзацем пятым</w:t>
        </w:r>
      </w:hyperlink>
      <w:hyperlink r:id="rId33" w:history="1">
        <w:r w:rsidRPr="00A24157">
          <w:rPr>
            <w:rFonts w:ascii="Times New Roman" w:hAnsi="Times New Roman"/>
            <w:sz w:val="28"/>
            <w:szCs w:val="28"/>
          </w:rPr>
          <w:t xml:space="preserve"> пункта 10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Порядка, Управление в срок, установленный в </w:t>
      </w:r>
      <w:hyperlink r:id="rId34" w:history="1">
        <w:r w:rsidRPr="00A24157">
          <w:rPr>
            <w:rFonts w:ascii="Times New Roman" w:hAnsi="Times New Roman"/>
            <w:sz w:val="28"/>
            <w:szCs w:val="28"/>
          </w:rPr>
          <w:t>пункте 10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Порядка: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5" w:history="1">
        <w:r w:rsidRPr="00A24157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A24157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Pr="00A24157">
          <w:rPr>
            <w:rFonts w:ascii="Times New Roman" w:hAnsi="Times New Roman"/>
            <w:sz w:val="28"/>
            <w:szCs w:val="28"/>
          </w:rPr>
          <w:t>2</w:t>
        </w:r>
      </w:hyperlink>
      <w:r w:rsidRPr="00A24157">
        <w:rPr>
          <w:rFonts w:ascii="Times New Roman" w:hAnsi="Times New Roman"/>
          <w:sz w:val="28"/>
          <w:szCs w:val="28"/>
        </w:rPr>
        <w:t xml:space="preserve"> и </w:t>
      </w:r>
      <w:hyperlink r:id="rId37" w:history="1">
        <w:r w:rsidRPr="00A24157">
          <w:rPr>
            <w:rFonts w:ascii="Times New Roman" w:hAnsi="Times New Roman"/>
            <w:sz w:val="28"/>
            <w:szCs w:val="28"/>
          </w:rPr>
          <w:t>8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Перечня, - возвращает получателю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представленные на бумажном носителе Сведения о бюджетном обязательстве с приложением </w:t>
      </w:r>
      <w:hyperlink r:id="rId38" w:history="1">
        <w:r w:rsidRPr="00A24157">
          <w:rPr>
            <w:rFonts w:ascii="Times New Roman" w:hAnsi="Times New Roman"/>
            <w:sz w:val="28"/>
            <w:szCs w:val="28"/>
          </w:rPr>
          <w:t>Протокола</w:t>
        </w:r>
      </w:hyperlink>
      <w:r w:rsidRPr="00A24157">
        <w:rPr>
          <w:rFonts w:ascii="Times New Roman" w:hAnsi="Times New Roman"/>
          <w:sz w:val="28"/>
          <w:szCs w:val="28"/>
        </w:rPr>
        <w:t xml:space="preserve"> либо направляет получателю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указанный </w:t>
      </w:r>
      <w:hyperlink r:id="rId39" w:history="1">
        <w:r w:rsidRPr="00A24157">
          <w:rPr>
            <w:rFonts w:ascii="Times New Roman" w:hAnsi="Times New Roman"/>
            <w:sz w:val="28"/>
            <w:szCs w:val="28"/>
          </w:rPr>
          <w:t>протокол</w:t>
        </w:r>
      </w:hyperlink>
      <w:r w:rsidRPr="00A24157">
        <w:rPr>
          <w:rFonts w:ascii="Times New Roman" w:hAnsi="Times New Roman"/>
          <w:sz w:val="28"/>
          <w:szCs w:val="28"/>
        </w:rPr>
        <w:t>, сформированный в электронном виде, если Сведения о бюджетном обязательстве представлялись в форме электронного документа, с указанием в протоколах причины, по которой не осуществляется постановка на учет бюджетного обязательства;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40" w:history="1">
        <w:r w:rsidRPr="00A24157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A24157">
        <w:rPr>
          <w:rFonts w:ascii="Times New Roman" w:hAnsi="Times New Roman"/>
          <w:sz w:val="28"/>
          <w:szCs w:val="28"/>
        </w:rPr>
        <w:t xml:space="preserve"> - </w:t>
      </w:r>
      <w:hyperlink r:id="rId41" w:history="1">
        <w:r w:rsidRPr="00A24157">
          <w:rPr>
            <w:rFonts w:ascii="Times New Roman" w:hAnsi="Times New Roman"/>
            <w:sz w:val="28"/>
            <w:szCs w:val="28"/>
          </w:rPr>
          <w:t>7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Перечня, -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получателю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Извещение о бюджетном обязательстве с указанием информации, предусмотренной </w:t>
      </w:r>
      <w:hyperlink r:id="rId42" w:history="1">
        <w:r w:rsidRPr="00A24157">
          <w:rPr>
            <w:rFonts w:ascii="Times New Roman" w:hAnsi="Times New Roman"/>
            <w:sz w:val="28"/>
            <w:szCs w:val="28"/>
          </w:rPr>
          <w:t>пунктом 12</w:t>
        </w:r>
      </w:hyperlink>
      <w:r w:rsidRPr="00A24157">
        <w:rPr>
          <w:rFonts w:ascii="Times New Roman" w:hAnsi="Times New Roman"/>
          <w:sz w:val="28"/>
          <w:szCs w:val="28"/>
        </w:rPr>
        <w:t xml:space="preserve"> Порядка;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получателю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и главному распорядителю (распорядителю)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, в ведении которого находится получатель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, Уведомление о превышении бюджетным обязательством неиспользованных лимитов бюджетных обязательств по форме согласно  </w:t>
      </w:r>
      <w:hyperlink r:id="rId43" w:history="1">
        <w:r w:rsidRPr="00A24157">
          <w:rPr>
            <w:rFonts w:ascii="Times New Roman" w:hAnsi="Times New Roman"/>
            <w:sz w:val="28"/>
            <w:szCs w:val="28"/>
          </w:rPr>
          <w:t>приложению N 4</w:t>
        </w:r>
      </w:hyperlink>
      <w:r w:rsidRPr="00A24157">
        <w:rPr>
          <w:rFonts w:ascii="Times New Roman" w:hAnsi="Times New Roman"/>
          <w:sz w:val="28"/>
          <w:szCs w:val="28"/>
        </w:rPr>
        <w:t xml:space="preserve"> к Порядку (код формы по </w:t>
      </w:r>
      <w:hyperlink r:id="rId44" w:history="1">
        <w:r w:rsidRPr="00A24157">
          <w:rPr>
            <w:rFonts w:ascii="Times New Roman" w:hAnsi="Times New Roman"/>
            <w:sz w:val="28"/>
            <w:szCs w:val="28"/>
          </w:rPr>
          <w:t>ОКУД</w:t>
        </w:r>
      </w:hyperlink>
      <w:r w:rsidRPr="00A24157">
        <w:rPr>
          <w:rFonts w:ascii="Times New Roman" w:hAnsi="Times New Roman"/>
          <w:sz w:val="28"/>
          <w:szCs w:val="28"/>
        </w:rPr>
        <w:t xml:space="preserve"> 0506111).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15.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</w:t>
      </w:r>
      <w:hyperlink w:anchor="Par57" w:history="1">
        <w:r w:rsidRPr="00A24157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Порядка в части графика оплаты бюджетного обязательства, а также в части кодов бюджетной классификации Российской Федерации</w:t>
      </w:r>
      <w:r w:rsidRPr="00A24157">
        <w:rPr>
          <w:rFonts w:ascii="Times New Roman" w:hAnsi="Times New Roman" w:cs="Times New Roman"/>
          <w:i/>
          <w:sz w:val="28"/>
          <w:szCs w:val="28"/>
        </w:rPr>
        <w:t>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Федерации, установленные на текущий финансовый год.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16. В случае ликвидации, реорганизации получателя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получателя средств бюджета </w:t>
      </w:r>
      <w:r>
        <w:rPr>
          <w:rFonts w:ascii="Times New Roman" w:hAnsi="Times New Roman"/>
          <w:sz w:val="28"/>
          <w:szCs w:val="28"/>
        </w:rPr>
        <w:t>поселок Золотухино</w:t>
      </w:r>
      <w:r w:rsidRPr="00A24157">
        <w:rPr>
          <w:rFonts w:ascii="Times New Roman" w:hAnsi="Times New Roman"/>
          <w:sz w:val="28"/>
          <w:szCs w:val="28"/>
        </w:rPr>
        <w:t xml:space="preserve"> в части аннулирования соответствующих неисполненных бюджетных обязательств.</w:t>
      </w: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III. Особенности учета бюджетных обязательств</w:t>
      </w:r>
    </w:p>
    <w:p w:rsidR="00707F23" w:rsidRPr="00A24157" w:rsidRDefault="0070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по исполнительным документам, решениям налоговых органов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17. Сведения о бюджетном обязательстве, возникшем в соответствии с документами-основаниями, предусмотренными </w:t>
      </w:r>
      <w:hyperlink r:id="rId45" w:history="1">
        <w:r w:rsidRPr="00A24157">
          <w:rPr>
            <w:rFonts w:ascii="Times New Roman" w:hAnsi="Times New Roman"/>
            <w:sz w:val="28"/>
            <w:szCs w:val="28"/>
          </w:rPr>
          <w:t>пунктами 6</w:t>
        </w:r>
      </w:hyperlink>
      <w:r w:rsidRPr="00A24157">
        <w:rPr>
          <w:rFonts w:ascii="Times New Roman" w:hAnsi="Times New Roman"/>
          <w:sz w:val="28"/>
          <w:szCs w:val="28"/>
        </w:rPr>
        <w:t xml:space="preserve"> и </w:t>
      </w:r>
      <w:hyperlink r:id="rId46" w:history="1">
        <w:r w:rsidRPr="00A24157">
          <w:rPr>
            <w:rFonts w:ascii="Times New Roman" w:hAnsi="Times New Roman"/>
            <w:sz w:val="28"/>
            <w:szCs w:val="28"/>
          </w:rPr>
          <w:t>7</w:t>
        </w:r>
      </w:hyperlink>
      <w:r w:rsidRPr="00A24157">
        <w:rPr>
          <w:rFonts w:ascii="Times New Roman" w:hAnsi="Times New Roman"/>
          <w:sz w:val="28"/>
          <w:szCs w:val="28"/>
        </w:rPr>
        <w:t xml:space="preserve">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средств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/>
          <w:sz w:val="28"/>
          <w:szCs w:val="28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</w:t>
      </w:r>
      <w:r>
        <w:rPr>
          <w:rFonts w:ascii="Times New Roman" w:hAnsi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/>
          <w:sz w:val="28"/>
          <w:szCs w:val="28"/>
        </w:rPr>
        <w:t>по исполнению исполнительного документа, решения налогового органа.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>18. В случае если в Управление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707F23" w:rsidRPr="00A24157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4157">
        <w:rPr>
          <w:rFonts w:ascii="Times New Roman" w:hAnsi="Times New Roman"/>
          <w:sz w:val="28"/>
          <w:szCs w:val="28"/>
        </w:rPr>
        <w:t xml:space="preserve">19. 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157">
        <w:rPr>
          <w:rFonts w:ascii="Times New Roman" w:hAnsi="Times New Roman"/>
          <w:sz w:val="28"/>
          <w:szCs w:val="28"/>
        </w:rPr>
        <w:t>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157">
        <w:rPr>
          <w:rFonts w:ascii="Times New Roman" w:hAnsi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электронной подписью лица, имеющего право действовать от имени получателя средств бюджета</w:t>
      </w:r>
      <w:r>
        <w:rPr>
          <w:rFonts w:ascii="Times New Roman" w:hAnsi="Times New Roman"/>
          <w:sz w:val="28"/>
          <w:szCs w:val="28"/>
        </w:rPr>
        <w:t xml:space="preserve"> поселка Золотухино</w:t>
      </w:r>
      <w:r w:rsidRPr="00A24157">
        <w:rPr>
          <w:rFonts w:ascii="Times New Roman" w:hAnsi="Times New Roman"/>
          <w:sz w:val="28"/>
          <w:szCs w:val="28"/>
        </w:rPr>
        <w:t>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20. В случае ликвидации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>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V. Представление информации о бюджетных</w:t>
      </w:r>
    </w:p>
    <w:p w:rsidR="00707F23" w:rsidRPr="00A24157" w:rsidRDefault="00707F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>обязательствах, учтенных в Управлении</w:t>
      </w:r>
    </w:p>
    <w:p w:rsidR="00707F23" w:rsidRPr="00A24157" w:rsidRDefault="00707F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21. По запросу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поселка Золотухино </w:t>
      </w:r>
      <w:r w:rsidRPr="00A24157">
        <w:rPr>
          <w:rFonts w:ascii="Times New Roman" w:hAnsi="Times New Roman" w:cs="Times New Roman"/>
          <w:sz w:val="28"/>
          <w:szCs w:val="28"/>
        </w:rPr>
        <w:t xml:space="preserve">Управление предоставляет Справку об исполнении принятых на учет бюджетных обязательств (далее - Справка об исполнении обязательств) по форме согласно </w:t>
      </w:r>
      <w:hyperlink r:id="rId47" w:history="1">
        <w:r w:rsidRPr="00A24157">
          <w:rPr>
            <w:rFonts w:ascii="Times New Roman" w:hAnsi="Times New Roman" w:cs="Times New Roman"/>
            <w:sz w:val="28"/>
            <w:szCs w:val="28"/>
          </w:rPr>
          <w:t>приложению N 5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к Порядку (код формы по </w:t>
      </w:r>
      <w:hyperlink r:id="rId48" w:history="1">
        <w:r w:rsidRPr="00A24157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A24157">
        <w:rPr>
          <w:rFonts w:ascii="Times New Roman" w:hAnsi="Times New Roman" w:cs="Times New Roman"/>
          <w:sz w:val="28"/>
          <w:szCs w:val="28"/>
        </w:rPr>
        <w:t xml:space="preserve"> 0506602).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157">
        <w:rPr>
          <w:rFonts w:ascii="Times New Roman" w:hAnsi="Times New Roman" w:cs="Times New Roman"/>
          <w:sz w:val="28"/>
          <w:szCs w:val="28"/>
        </w:rPr>
        <w:t xml:space="preserve">Справка об исполнении обязательств формируется по состоянию на дату, указанную в запросе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Золотухино</w:t>
      </w:r>
      <w:r w:rsidRPr="00A24157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Управлении на основании Сведений об обязательстве.</w:t>
      </w:r>
    </w:p>
    <w:p w:rsidR="00707F23" w:rsidRPr="00A24157" w:rsidRDefault="00707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7F23" w:rsidRPr="00A24157" w:rsidRDefault="00707F2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Pr="00F11138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pStyle w:val="ConsPlusNormal"/>
        <w:jc w:val="center"/>
        <w:outlineLvl w:val="0"/>
      </w:pPr>
    </w:p>
    <w:p w:rsidR="00707F23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Приложение N 1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к Порядку учета Управлением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 xml:space="preserve"> Федерального казначейства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по Курской области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бюджетных обязательств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 xml:space="preserve">получателей средств </w:t>
      </w:r>
    </w:p>
    <w:p w:rsidR="00707F23" w:rsidRPr="00DC0901" w:rsidRDefault="00707F23" w:rsidP="00DC0901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 xml:space="preserve">бюджета поселка Золотухино, </w:t>
      </w:r>
    </w:p>
    <w:p w:rsidR="00707F23" w:rsidRPr="00DC0901" w:rsidRDefault="00707F23" w:rsidP="00DC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утвержденному Постановлением</w:t>
      </w:r>
    </w:p>
    <w:p w:rsidR="00707F23" w:rsidRPr="00DC0901" w:rsidRDefault="00707F23" w:rsidP="00DC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>Администрации поселка Золотухино</w:t>
      </w:r>
    </w:p>
    <w:p w:rsidR="00707F23" w:rsidRPr="00F11138" w:rsidRDefault="00707F23" w:rsidP="00DC09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C0901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 01.12.2016 г.</w:t>
      </w:r>
      <w:r w:rsidRPr="00DC0901">
        <w:rPr>
          <w:rFonts w:ascii="Times New Roman" w:hAnsi="Times New Roman"/>
          <w:sz w:val="20"/>
          <w:szCs w:val="20"/>
        </w:rPr>
        <w:t xml:space="preserve"> N</w:t>
      </w:r>
      <w:r>
        <w:rPr>
          <w:rFonts w:ascii="Times New Roman" w:hAnsi="Times New Roman"/>
          <w:sz w:val="20"/>
          <w:szCs w:val="20"/>
        </w:rPr>
        <w:t>272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901">
        <w:rPr>
          <w:rFonts w:ascii="Times New Roman" w:hAnsi="Times New Roman"/>
          <w:sz w:val="24"/>
          <w:szCs w:val="24"/>
        </w:rPr>
        <w:t>ИНФОРМАЦИЯ,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901">
        <w:rPr>
          <w:rFonts w:ascii="Times New Roman" w:hAnsi="Times New Roman"/>
          <w:sz w:val="24"/>
          <w:szCs w:val="24"/>
        </w:rPr>
        <w:t>НЕОБХОДИМАЯ ДЛЯ ПОСТАНОВКИ НА УЧЕТ БЮДЖЕТНОГО ОБЯЗАТЕЛЬСТВА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901">
        <w:rPr>
          <w:rFonts w:ascii="Times New Roman" w:hAnsi="Times New Roman"/>
          <w:sz w:val="24"/>
          <w:szCs w:val="24"/>
        </w:rPr>
        <w:t>(ВНЕСЕНИЯ ИЗМЕНЕНИЙ В ПОСТАВЛЕННОЕ НА УЧЕТ</w:t>
      </w:r>
    </w:p>
    <w:p w:rsidR="00707F23" w:rsidRPr="00DC0901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0901">
        <w:rPr>
          <w:rFonts w:ascii="Times New Roman" w:hAnsi="Times New Roman"/>
          <w:sz w:val="24"/>
          <w:szCs w:val="24"/>
        </w:rPr>
        <w:t>БЮДЖЕТНОЕ ОБЯЗАТЕЛЬСТВО)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78"/>
        <w:gridCol w:w="6428"/>
      </w:tblGrid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Наименование информации (реквизита, показателя)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Правила формирования информации (реквизита, показателя)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1. Номер сведений о бюджетном обязательстве получателя средств бюджета поселка Золотухино (далее - соответственно Сведения о бюджетном обязательстве, бюджетное обязательство)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Указывается порядковый номер Сведений о бюджетном обязательстве.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номер Сведений о бюджетном обязательстве присваивается автоматически в информационной системе.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2. Учетный номер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Указывается при внесении изменений в поставленное на учет бюджетное обязательство.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3. Дата формирования Сведений о бюджетном обязательстве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4. Тип бюджетного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Указывается код типа бюджетного обязательства, исходя из следующего: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1 - закупка, если бюджетное обязательство возникло в соответствии с планом закупок, сформированным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2 - прочее, если бюджетное обязательство не связано с закупкой товаров, работ, услуг.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63B10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B63B10">
              <w:rPr>
                <w:rFonts w:ascii="Times New Roman" w:hAnsi="Times New Roman"/>
              </w:rPr>
              <w:t>5. Информация о получателе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4" w:name="Par34"/>
            <w:bookmarkEnd w:id="4"/>
            <w:r w:rsidRPr="00D0397A">
              <w:rPr>
                <w:rFonts w:ascii="Times New Roman" w:hAnsi="Times New Roman"/>
              </w:rPr>
              <w:t>5.1. Получатель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наименование получателя средств бюджета поселка Золотухино,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бюджета поселка Золотухино- в информационной системе.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5.2. Наименование бюджета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наименование бюджета - "бюджет поселка Золотухино".</w:t>
            </w:r>
          </w:p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5.3. Финансовый орган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Указывается финансовый орган </w:t>
            </w:r>
          </w:p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5.4. Код получателя бюджетных средств по Сводному реестру </w:t>
            </w:r>
            <w:hyperlink w:anchor="Par147" w:history="1">
              <w:r w:rsidRPr="00D0397A">
                <w:rPr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уникальный код организации по Сводному реестру (далее - код по Сводному реестру) получателя средств бюджета поселка Золотухино в соответствии со Сводным реестром.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5.5. Наименование органа Федерального казначейства </w:t>
            </w:r>
            <w:hyperlink w:anchor="Par148" w:history="1">
              <w:r w:rsidRPr="00D0397A">
                <w:rPr>
                  <w:rFonts w:ascii="Times New Roman" w:hAnsi="Times New Roman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наименование органа Федерального казначейства, в котором получателю средств бюджета поселка Золотухино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5.6. Код органа Федерального казначейства (далее - КОФК) </w:t>
            </w:r>
            <w:hyperlink w:anchor="Par148" w:history="1">
              <w:r w:rsidRPr="00D0397A">
                <w:rPr>
                  <w:rFonts w:ascii="Times New Roman" w:hAnsi="Times New Roman"/>
                </w:rPr>
                <w:t>&lt;**&gt;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5" w:name="Par49"/>
            <w:bookmarkEnd w:id="5"/>
            <w:r w:rsidRPr="00D0397A">
              <w:rPr>
                <w:rFonts w:ascii="Times New Roman" w:hAnsi="Times New Roman"/>
              </w:rPr>
              <w:t>5.7. Номер лицевого счета получателя бюджетных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6" w:name="Par53"/>
            <w:bookmarkEnd w:id="6"/>
            <w:r w:rsidRPr="00D0397A">
              <w:rPr>
                <w:rFonts w:ascii="Times New Roman" w:hAnsi="Times New Roman"/>
              </w:rPr>
              <w:t xml:space="preserve">6.1. Вид документа-основания </w:t>
            </w:r>
            <w:hyperlink w:anchor="Par149" w:history="1">
              <w:r w:rsidRPr="00D0397A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"иное основание".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6.2. Наименование нормативного правового акта </w:t>
            </w:r>
            <w:hyperlink w:anchor="Par149" w:history="1">
              <w:r w:rsidRPr="00D0397A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D0397A">
                <w:rPr>
                  <w:rFonts w:ascii="Times New Roman" w:hAnsi="Times New Roman"/>
                </w:rPr>
                <w:t>пункте 6.1</w:t>
              </w:r>
            </w:hyperlink>
            <w:r w:rsidRPr="00D0397A">
              <w:rPr>
                <w:rFonts w:ascii="Times New Roman" w:hAnsi="Times New Roman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 xml:space="preserve">6.3. Номер документа-основания </w:t>
            </w:r>
            <w:hyperlink w:anchor="Par149" w:history="1">
              <w:r w:rsidRPr="00D0397A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номер документа-основания (при наличии).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7" w:name="Par59"/>
            <w:bookmarkEnd w:id="7"/>
            <w:r w:rsidRPr="00D0397A">
              <w:rPr>
                <w:rFonts w:ascii="Times New Roman" w:hAnsi="Times New Roman"/>
              </w:rPr>
              <w:t xml:space="preserve">6.4. Дата документа-основания </w:t>
            </w:r>
            <w:hyperlink w:anchor="Par149" w:history="1">
              <w:r w:rsidRPr="00D0397A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0397A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D0397A">
              <w:rPr>
                <w:rFonts w:ascii="Times New Roman" w:hAnsi="Times New Roman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6.5. Предмет по документу-основанию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 указывается наименование(я) объекта закупки (поставляемых товаров, выполняемых работ, оказываемых услуг), указанное(ые) в контракте (договоре), "извещении об осуществлении закупки", "приглашении принять участие в определении поставщика (подрядчика, исполнителя)".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 "соглашение" или "нормативный правовой акт" указывается наименование(я)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6.6. Уникальный номер реестровой записи в реестре контрактов/реестре соглашений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Уникальный номер реестровой записи в реестре контрактов/реестре соглашений указывается при внесении изменений в ранее поставленное на учет бюджетное обязательство с заполненными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значениями "контракт" или "нормативный правовой акт".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уникальный номер реестровой записи в реестре контрактов, соответствующий бюджетному обязательству, в которое вносятся изменения.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8" w:name="Par68"/>
            <w:bookmarkEnd w:id="8"/>
            <w:r w:rsidRPr="00647378">
              <w:rPr>
                <w:rFonts w:ascii="Times New Roman" w:hAnsi="Times New Roman"/>
              </w:rPr>
              <w:t xml:space="preserve">6.7. Сумма в валюте обязательства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9" w:name="Par70"/>
            <w:bookmarkEnd w:id="9"/>
            <w:r w:rsidRPr="00647378">
              <w:rPr>
                <w:rFonts w:ascii="Times New Roman" w:hAnsi="Times New Roman"/>
              </w:rPr>
              <w:t xml:space="preserve">6.8. Код валюты по </w:t>
            </w:r>
            <w:hyperlink r:id="rId49" w:history="1">
              <w:r w:rsidRPr="00647378">
                <w:rPr>
                  <w:rFonts w:ascii="Times New Roman" w:hAnsi="Times New Roman"/>
                </w:rPr>
                <w:t>ОКВ</w:t>
              </w:r>
            </w:hyperlink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</w:t>
            </w:r>
            <w:hyperlink r:id="rId50" w:history="1">
              <w:r w:rsidRPr="00647378">
                <w:rPr>
                  <w:rFonts w:ascii="Times New Roman" w:hAnsi="Times New Roman"/>
                </w:rPr>
                <w:t>классификатором</w:t>
              </w:r>
            </w:hyperlink>
            <w:r w:rsidRPr="00647378">
              <w:rPr>
                <w:rFonts w:ascii="Times New Roman" w:hAnsi="Times New Roman"/>
              </w:rPr>
              <w:t xml:space="preserve"> валют.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6.9. Сумма в валюте Российской Федерации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сумма бюджетного обязательства в валюте Российской Федерации.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68" w:history="1">
              <w:r w:rsidRPr="00647378">
                <w:rPr>
                  <w:rFonts w:ascii="Times New Roman" w:hAnsi="Times New Roman"/>
                </w:rPr>
                <w:t>пунктам 6.7</w:t>
              </w:r>
            </w:hyperlink>
            <w:r w:rsidRPr="00647378">
              <w:rPr>
                <w:rFonts w:ascii="Times New Roman" w:hAnsi="Times New Roman"/>
              </w:rPr>
              <w:t xml:space="preserve"> и </w:t>
            </w:r>
            <w:hyperlink w:anchor="Par70" w:history="1">
              <w:r w:rsidRPr="00647378">
                <w:rPr>
                  <w:rFonts w:ascii="Times New Roman" w:hAnsi="Times New Roman"/>
                </w:rPr>
                <w:t>6.8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6.10. Процент авансового платежа от общей суммы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 "контракт" или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6.11. Сумма авансового платежа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 "контракт" или "договор" указывается сумма авансового платежа в валюте обязательства, установленная документом-основанием или исчисленная от общей суммы бюджетного обязательства. Заполняется автоматически после заполнения </w:t>
            </w:r>
            <w:hyperlink w:anchor="Par124" w:history="1">
              <w:r w:rsidRPr="00647378">
                <w:rPr>
                  <w:rFonts w:ascii="Times New Roman" w:hAnsi="Times New Roman"/>
                </w:rPr>
                <w:t>пункта 8.5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6.12. Номер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0C6">
              <w:rPr>
                <w:rFonts w:ascii="Arial" w:hAnsi="Arial" w:cs="Arial"/>
                <w:sz w:val="20"/>
                <w:szCs w:val="20"/>
              </w:rPr>
              <w:t>6.13. Дата уведомления о поступлении исполнительного документа/решения налогового органа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40C6">
              <w:rPr>
                <w:rFonts w:ascii="Arial" w:hAnsi="Arial" w:cs="Arial"/>
                <w:sz w:val="20"/>
                <w:szCs w:val="20"/>
              </w:rPr>
              <w:t xml:space="preserve">При заполнении в </w:t>
            </w:r>
            <w:hyperlink w:anchor="Par53" w:history="1">
              <w:r w:rsidRPr="002440C6">
                <w:rPr>
                  <w:rFonts w:ascii="Arial" w:hAnsi="Arial" w:cs="Arial"/>
                  <w:sz w:val="20"/>
                  <w:szCs w:val="20"/>
                </w:rPr>
                <w:t>пункте 6.1</w:t>
              </w:r>
            </w:hyperlink>
            <w:r w:rsidRPr="002440C6">
              <w:rPr>
                <w:rFonts w:ascii="Arial" w:hAnsi="Arial" w:cs="Arial"/>
                <w:sz w:val="20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6.14. Основание не включения договора (государственного контракта) в реестр контрактов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При заполнении в </w:t>
            </w:r>
            <w:hyperlink w:anchor="Par53" w:history="1">
              <w:r w:rsidRPr="00647378">
                <w:rPr>
                  <w:rFonts w:ascii="Times New Roman" w:hAnsi="Times New Roman"/>
                </w:rPr>
                <w:t>пункте 6.1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 значения "договор" указывается основание не включения договора (контракта) в реестр контрактов.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7. Реквизиты контрагента/взыскателя по исполнительному документу/решению налогового органа </w:t>
            </w:r>
            <w:hyperlink w:anchor="Par150" w:history="1">
              <w:r w:rsidRPr="00647378">
                <w:rPr>
                  <w:rFonts w:ascii="Times New Roman" w:hAnsi="Times New Roman"/>
                </w:rPr>
                <w:t>&lt;****&gt;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7.1. Наименование юридического лица/фамилия, имя, отчество физического лица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0" w:name="Par94"/>
            <w:bookmarkEnd w:id="10"/>
            <w:r w:rsidRPr="00647378">
              <w:rPr>
                <w:rFonts w:ascii="Times New Roman" w:hAnsi="Times New Roman"/>
              </w:rPr>
              <w:t xml:space="preserve">7.2. Идентификационный номер налогоплательщика (ИНН)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ИНН контрагента в соответствии со сведениями ЕГРЮЛ.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1" w:name="Par97"/>
            <w:bookmarkEnd w:id="11"/>
            <w:r w:rsidRPr="00647378">
              <w:rPr>
                <w:rFonts w:ascii="Times New Roman" w:hAnsi="Times New Roman"/>
              </w:rPr>
              <w:t xml:space="preserve">7.3. Код причины постановки на учет в налоговом органе (КПП) </w:t>
            </w:r>
            <w:hyperlink w:anchor="Par149" w:history="1">
              <w:r w:rsidRPr="00647378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КПП контрагента в соответствии со сведениями ЕГРЮЛ.</w:t>
            </w:r>
          </w:p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7.4. Код по Сводному реестру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 xml:space="preserve">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контрагента, указанным в </w:t>
            </w:r>
            <w:hyperlink w:anchor="Par94" w:history="1">
              <w:r w:rsidRPr="00647378">
                <w:rPr>
                  <w:rFonts w:ascii="Times New Roman" w:hAnsi="Times New Roman"/>
                </w:rPr>
                <w:t>пунктах 7.2</w:t>
              </w:r>
            </w:hyperlink>
            <w:r w:rsidRPr="00647378">
              <w:rPr>
                <w:rFonts w:ascii="Times New Roman" w:hAnsi="Times New Roman"/>
              </w:rPr>
              <w:t xml:space="preserve"> и </w:t>
            </w:r>
            <w:hyperlink w:anchor="Par97" w:history="1">
              <w:r w:rsidRPr="00647378">
                <w:rPr>
                  <w:rFonts w:ascii="Times New Roman" w:hAnsi="Times New Roman"/>
                </w:rPr>
                <w:t>7.3</w:t>
              </w:r>
            </w:hyperlink>
            <w:r w:rsidRPr="00647378"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7.5. Номер лицевого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7.6. Номер банковского счета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номер банковского счета контрагента (при наличии в документе-основании).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7.7. Наименование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647378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647378">
              <w:rPr>
                <w:rFonts w:ascii="Times New Roman" w:hAnsi="Times New Roman"/>
              </w:rPr>
              <w:t>Указывается наименование банка контрагента (при наличии в документе-основании).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7.8. БИК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БИК банка контрагента (при наличии в документе-основании).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7.9. Корреспондентский счет банка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 Расшифровка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8.1. Наименование объекта федеральной адресной инвестиционной программы (далее - ФАИП)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наименование объекта ФАИП на основании информации из документа-основания, заключенного (принятого) в целях реализации ФАИП.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8.2. Код объекта ФАИП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код объекта ФАИП на основании документа-основания, заключенного в целях реализации ФАИП.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8.3. Наименование вида средств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бюджета, средства дополнительного финансирования, средства для финансирования мероприятий по оперативно-розыскной деятельности.</w:t>
            </w:r>
          </w:p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 xml:space="preserve">8.4. Код по БК </w:t>
            </w:r>
            <w:hyperlink w:anchor="Par149" w:history="1">
              <w:r w:rsidRPr="00836284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код классификации расходов бюджета поселка Золотухино в соответствии с предметом документа-основания.</w:t>
            </w:r>
          </w:p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поселка Золотухино на основании информации, представленной должником.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2" w:name="Par124"/>
            <w:bookmarkEnd w:id="12"/>
            <w:r w:rsidRPr="00836284">
              <w:rPr>
                <w:rFonts w:ascii="Times New Roman" w:hAnsi="Times New Roman"/>
              </w:rPr>
              <w:t>8.5. Признак безусловности обязательства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исполнение решения налогового органа, оплата исполнительного документа, иное).</w:t>
            </w:r>
          </w:p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иное).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8.6. Сумма 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8.7. Сумма неисполненного обязательства прошлых лет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 xml:space="preserve">8.8. Сумма на 20__ текущий финансовый год в валюте обязательства с помесячной разбивкой </w:t>
            </w:r>
            <w:hyperlink w:anchor="Par149" w:history="1">
              <w:r w:rsidRPr="00836284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 xml:space="preserve">8.9. Сумма в валюте обязательства на плановый период в разрезе лет </w:t>
            </w:r>
            <w:hyperlink w:anchor="Par149" w:history="1">
              <w:r w:rsidRPr="00836284">
                <w:rPr>
                  <w:rFonts w:ascii="Times New Roman" w:hAnsi="Times New Roman"/>
                </w:rPr>
                <w:t>&lt;***&gt;</w:t>
              </w:r>
            </w:hyperlink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обязательства с годовой периодичностью.</w:t>
            </w:r>
          </w:p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Сумма указывается отдельно на первый, второй и третий год планового периода, а также общей суммой на последующие года.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8.10. Дата выплаты по исполнительному документу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8.11. Аналитический код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Указывается при необходимости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образований.</w:t>
            </w:r>
          </w:p>
        </w:tc>
      </w:tr>
      <w:tr w:rsidR="00707F23" w:rsidRPr="002440C6" w:rsidTr="004D348A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8.12. Примечание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83628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6284">
              <w:rPr>
                <w:rFonts w:ascii="Times New Roman" w:hAnsi="Times New Roman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11138">
        <w:rPr>
          <w:rFonts w:ascii="Arial" w:hAnsi="Arial" w:cs="Arial"/>
          <w:sz w:val="20"/>
          <w:szCs w:val="20"/>
        </w:rPr>
        <w:t>--------------------------------</w:t>
      </w:r>
    </w:p>
    <w:p w:rsidR="00707F23" w:rsidRPr="00836284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147"/>
      <w:bookmarkEnd w:id="13"/>
      <w:r w:rsidRPr="00836284">
        <w:rPr>
          <w:rFonts w:ascii="Times New Roman" w:hAnsi="Times New Roman"/>
        </w:rPr>
        <w:t xml:space="preserve">&lt;*&gt;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34" w:history="1">
        <w:r w:rsidRPr="00836284">
          <w:rPr>
            <w:rFonts w:ascii="Times New Roman" w:hAnsi="Times New Roman"/>
          </w:rPr>
          <w:t>пункту 5.1</w:t>
        </w:r>
      </w:hyperlink>
      <w:r w:rsidRPr="00836284">
        <w:rPr>
          <w:rFonts w:ascii="Times New Roman" w:hAnsi="Times New Roman"/>
        </w:rPr>
        <w:t xml:space="preserve"> настоящей информации.</w:t>
      </w:r>
    </w:p>
    <w:p w:rsidR="00707F23" w:rsidRPr="00836284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148"/>
      <w:bookmarkEnd w:id="14"/>
      <w:r w:rsidRPr="00836284">
        <w:rPr>
          <w:rFonts w:ascii="Times New Roman" w:hAnsi="Times New Roman"/>
        </w:rPr>
        <w:t xml:space="preserve">&lt;**&gt; 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</w:r>
      <w:hyperlink w:anchor="Par49" w:history="1">
        <w:r w:rsidRPr="00836284">
          <w:rPr>
            <w:rFonts w:ascii="Times New Roman" w:hAnsi="Times New Roman"/>
          </w:rPr>
          <w:t>пункту 5.7</w:t>
        </w:r>
      </w:hyperlink>
      <w:r w:rsidRPr="00836284">
        <w:rPr>
          <w:rFonts w:ascii="Times New Roman" w:hAnsi="Times New Roman"/>
        </w:rPr>
        <w:t xml:space="preserve"> настоящей информации.</w:t>
      </w:r>
    </w:p>
    <w:p w:rsidR="00707F23" w:rsidRPr="00836284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Par149"/>
      <w:bookmarkEnd w:id="15"/>
      <w:r w:rsidRPr="00836284">
        <w:rPr>
          <w:rFonts w:ascii="Times New Roman" w:hAnsi="Times New Roman"/>
        </w:rPr>
        <w:t>&lt;***&gt; При представлении сведений о бюджетном обязательстве в форме электронного документа по документу-основанию, подлежащему включению в реестр контрактов, в информационной системе заполняется автоматически на основании сведений, предоставляемых получателем бюджетных средств (включенных) в реестр контрактов.</w:t>
      </w:r>
    </w:p>
    <w:p w:rsidR="00707F23" w:rsidRPr="00836284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150"/>
      <w:bookmarkEnd w:id="16"/>
      <w:r w:rsidRPr="00836284">
        <w:rPr>
          <w:rFonts w:ascii="Times New Roman" w:hAnsi="Times New Roman"/>
        </w:rPr>
        <w:t>&lt;****&gt; В случае постановки на учет принимаемого бюджетного обязательства, возникшего на основании извещения об осуществлении закупки, приглашения принять участие в определении поставщика (подрядчика, исполнителя), раздел не заполняется.</w:t>
      </w:r>
    </w:p>
    <w:p w:rsidR="00707F23" w:rsidRPr="00836284" w:rsidRDefault="00707F23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Pr="00F11138" w:rsidRDefault="00707F23">
      <w:pPr>
        <w:pStyle w:val="ConsPlusNormal"/>
        <w:outlineLvl w:val="0"/>
      </w:pPr>
    </w:p>
    <w:p w:rsidR="00707F23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455AF6">
        <w:rPr>
          <w:rFonts w:ascii="Times New Roman" w:hAnsi="Times New Roman"/>
        </w:rPr>
        <w:t>Приложение N 2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>к Порядку учета Управлением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 xml:space="preserve"> Федерального казначейства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>по Курской области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>бюджетных обязательств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 xml:space="preserve">получателей средств </w:t>
      </w:r>
    </w:p>
    <w:p w:rsidR="00707F23" w:rsidRPr="00455AF6" w:rsidRDefault="00707F23" w:rsidP="00455AF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 xml:space="preserve">бюджета поселка Золотухино, </w:t>
      </w:r>
    </w:p>
    <w:p w:rsidR="00707F23" w:rsidRPr="00455AF6" w:rsidRDefault="00707F23" w:rsidP="00455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>утвержденному</w:t>
      </w:r>
      <w:r>
        <w:rPr>
          <w:rFonts w:ascii="Times New Roman" w:hAnsi="Times New Roman"/>
        </w:rPr>
        <w:t xml:space="preserve"> п</w:t>
      </w:r>
      <w:r w:rsidRPr="00455AF6">
        <w:rPr>
          <w:rFonts w:ascii="Times New Roman" w:hAnsi="Times New Roman"/>
        </w:rPr>
        <w:t>остановлением</w:t>
      </w:r>
    </w:p>
    <w:p w:rsidR="00707F23" w:rsidRPr="00455AF6" w:rsidRDefault="00707F23" w:rsidP="004D3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>Администрации поселка Золотухино</w:t>
      </w:r>
    </w:p>
    <w:p w:rsidR="00707F23" w:rsidRPr="00455AF6" w:rsidRDefault="00707F23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5AF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01.12.2016 г.</w:t>
      </w:r>
      <w:r w:rsidRPr="00455AF6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272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AF6">
        <w:rPr>
          <w:rFonts w:ascii="Times New Roman" w:hAnsi="Times New Roman"/>
          <w:sz w:val="24"/>
          <w:szCs w:val="24"/>
        </w:rPr>
        <w:t>ПЕРЕЧЕНЬ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AF6">
        <w:rPr>
          <w:rFonts w:ascii="Times New Roman" w:hAnsi="Times New Roman"/>
          <w:sz w:val="24"/>
          <w:szCs w:val="24"/>
        </w:rPr>
        <w:t>ДОКУМЕНТОВ, НА ОСНОВАНИИ КОТОРЫХ ВОЗНИКАЮТ БЮДЖЕТНЫЕ</w:t>
      </w:r>
    </w:p>
    <w:p w:rsidR="00707F23" w:rsidRPr="00455AF6" w:rsidRDefault="00707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5AF6">
        <w:rPr>
          <w:rFonts w:ascii="Times New Roman" w:hAnsi="Times New Roman"/>
          <w:sz w:val="24"/>
          <w:szCs w:val="24"/>
        </w:rPr>
        <w:t xml:space="preserve">ОБЯЗАТЕЛЬСТВА ПОЛУЧАТЕЛЕЙ СРЕДСТВ БЮДЖЕТА </w:t>
      </w:r>
      <w:r>
        <w:rPr>
          <w:rFonts w:ascii="Times New Roman" w:hAnsi="Times New Roman"/>
          <w:sz w:val="24"/>
          <w:szCs w:val="24"/>
        </w:rPr>
        <w:t>ПОСЕЛКА ЗОЛОТУХИНО</w:t>
      </w: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7"/>
        <w:gridCol w:w="9253"/>
      </w:tblGrid>
      <w:tr w:rsidR="00707F23" w:rsidRPr="002440C6" w:rsidTr="00060C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N п/п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Документ, на основании которого возникает бюджетное обязательство получателя средств бюджета поселка Золотухино</w:t>
            </w:r>
          </w:p>
        </w:tc>
      </w:tr>
      <w:tr w:rsidR="00707F23" w:rsidRPr="002440C6" w:rsidTr="00060C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1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2</w:t>
            </w:r>
          </w:p>
        </w:tc>
      </w:tr>
      <w:tr w:rsidR="00707F23" w:rsidRPr="002440C6" w:rsidTr="00060C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1.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Извещение об осуществлении закупки</w:t>
            </w:r>
          </w:p>
        </w:tc>
      </w:tr>
      <w:tr w:rsidR="00707F23" w:rsidRPr="002440C6" w:rsidTr="00060CD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2.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Приглашения принять участие в определении поставщика (подрядчика, исполнителя)</w:t>
            </w:r>
          </w:p>
        </w:tc>
      </w:tr>
      <w:tr w:rsidR="00707F23" w:rsidRPr="002440C6" w:rsidTr="00060CD2">
        <w:trPr>
          <w:trHeight w:val="113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7" w:name="Par30"/>
            <w:bookmarkEnd w:id="17"/>
            <w:r w:rsidRPr="00455AF6">
              <w:rPr>
                <w:rFonts w:ascii="Times New Roman" w:hAnsi="Times New Roman"/>
              </w:rPr>
              <w:t>3.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Государственный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государственный контракт, реестр контрактов)</w:t>
            </w:r>
          </w:p>
        </w:tc>
      </w:tr>
      <w:tr w:rsidR="00707F23" w:rsidRPr="002440C6" w:rsidTr="00060CD2">
        <w:trPr>
          <w:trHeight w:val="120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4.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(далее - договор), за исключением договоров, указанных в </w:t>
            </w:r>
            <w:hyperlink w:anchor="Par119" w:history="1">
              <w:r w:rsidRPr="00455AF6">
                <w:rPr>
                  <w:rFonts w:ascii="Times New Roman" w:hAnsi="Times New Roman"/>
                </w:rPr>
                <w:t>8 пункте</w:t>
              </w:r>
            </w:hyperlink>
            <w:r w:rsidRPr="00455AF6">
              <w:rPr>
                <w:rFonts w:ascii="Times New Roman" w:hAnsi="Times New Roman"/>
              </w:rPr>
              <w:t xml:space="preserve"> настоящего перечня</w:t>
            </w:r>
          </w:p>
        </w:tc>
      </w:tr>
      <w:tr w:rsidR="00707F23" w:rsidRPr="002440C6" w:rsidTr="00060CD2">
        <w:trPr>
          <w:trHeight w:val="3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5.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Приказ об утверждении Штатного расписания с расчетом годового фонда оплаты труда</w:t>
            </w:r>
          </w:p>
        </w:tc>
      </w:tr>
      <w:tr w:rsidR="00707F23" w:rsidRPr="002440C6" w:rsidTr="00060CD2">
        <w:trPr>
          <w:trHeight w:val="33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6.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</w:tr>
      <w:tr w:rsidR="00707F23" w:rsidRPr="002440C6" w:rsidTr="00060CD2">
        <w:trPr>
          <w:trHeight w:val="4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8" w:name="Par113"/>
            <w:bookmarkEnd w:id="18"/>
            <w:r w:rsidRPr="00455AF6">
              <w:rPr>
                <w:rFonts w:ascii="Times New Roman" w:hAnsi="Times New Roman"/>
              </w:rPr>
              <w:t>7.</w:t>
            </w:r>
          </w:p>
        </w:tc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</w:tr>
      <w:tr w:rsidR="00707F23" w:rsidRPr="002440C6" w:rsidTr="00060CD2">
        <w:trPr>
          <w:trHeight w:val="314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9" w:name="Par119"/>
            <w:bookmarkEnd w:id="19"/>
            <w:r w:rsidRPr="00455AF6">
              <w:rPr>
                <w:rFonts w:ascii="Times New Roman" w:hAnsi="Times New Roman"/>
              </w:rPr>
              <w:t>8.</w:t>
            </w:r>
          </w:p>
        </w:tc>
        <w:tc>
          <w:tcPr>
            <w:tcW w:w="9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 xml:space="preserve">Документ, не определенный </w:t>
            </w:r>
            <w:hyperlink w:anchor="Par30" w:history="1">
              <w:r w:rsidRPr="00455AF6">
                <w:rPr>
                  <w:rFonts w:ascii="Times New Roman" w:hAnsi="Times New Roman"/>
                </w:rPr>
                <w:t>пунктами 3</w:t>
              </w:r>
            </w:hyperlink>
            <w:r w:rsidRPr="00455AF6">
              <w:rPr>
                <w:rFonts w:ascii="Times New Roman" w:hAnsi="Times New Roman"/>
              </w:rPr>
              <w:t xml:space="preserve"> - </w:t>
            </w:r>
            <w:hyperlink w:anchor="Par113" w:history="1">
              <w:r w:rsidRPr="00455AF6">
                <w:rPr>
                  <w:rFonts w:ascii="Times New Roman" w:hAnsi="Times New Roman"/>
                </w:rPr>
                <w:t>7</w:t>
              </w:r>
            </w:hyperlink>
            <w:r w:rsidRPr="00455AF6">
              <w:rPr>
                <w:rFonts w:ascii="Times New Roman" w:hAnsi="Times New Roman"/>
              </w:rPr>
              <w:t xml:space="preserve"> настоящего перечня, в соответствии с которым возникает бюджетное обязательство получателя средств бюджета</w:t>
            </w:r>
            <w:r>
              <w:rPr>
                <w:rFonts w:ascii="Times New Roman" w:hAnsi="Times New Roman"/>
              </w:rPr>
              <w:t xml:space="preserve"> поселка Золотухино</w:t>
            </w:r>
            <w:r w:rsidRPr="00455AF6">
              <w:rPr>
                <w:rFonts w:ascii="Times New Roman" w:hAnsi="Times New Roman"/>
              </w:rPr>
              <w:t>:</w:t>
            </w:r>
          </w:p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а также обязательства по уплате платежей в бюджет (не требующие заключения договора);</w:t>
            </w:r>
          </w:p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</w:t>
            </w:r>
            <w:r>
              <w:rPr>
                <w:rFonts w:ascii="Times New Roman" w:hAnsi="Times New Roman"/>
              </w:rPr>
              <w:t xml:space="preserve"> поселка Золотухино</w:t>
            </w:r>
            <w:r w:rsidRPr="00455AF6">
              <w:rPr>
                <w:rFonts w:ascii="Times New Roman" w:hAnsi="Times New Roman"/>
              </w:rPr>
              <w:t xml:space="preserve">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 xml:space="preserve">- договор на оказание услуг, выполнение работ, заключенный получателем средств бюджета </w:t>
            </w:r>
            <w:r>
              <w:rPr>
                <w:rFonts w:ascii="Times New Roman" w:hAnsi="Times New Roman"/>
              </w:rPr>
              <w:t>поселка Золотухино</w:t>
            </w:r>
            <w:r w:rsidRPr="00455AF6">
              <w:rPr>
                <w:rFonts w:ascii="Times New Roman" w:hAnsi="Times New Roman"/>
              </w:rPr>
              <w:t xml:space="preserve"> с физическим лицом, не являющимся индивидуальным предпринимателем.</w:t>
            </w:r>
          </w:p>
          <w:p w:rsidR="00707F23" w:rsidRPr="00455AF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5AF6">
              <w:rPr>
                <w:rFonts w:ascii="Times New Roman" w:hAnsi="Times New Roman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r>
              <w:rPr>
                <w:rFonts w:ascii="Times New Roman" w:hAnsi="Times New Roman"/>
              </w:rPr>
              <w:t>поселка Золотухино</w:t>
            </w:r>
            <w:r w:rsidRPr="00455AF6">
              <w:rPr>
                <w:rFonts w:ascii="Times New Roman" w:hAnsi="Times New Roman"/>
              </w:rPr>
              <w:t>.</w:t>
            </w:r>
          </w:p>
        </w:tc>
      </w:tr>
      <w:tr w:rsidR="00707F23" w:rsidRPr="002440C6" w:rsidTr="00060CD2">
        <w:trPr>
          <w:trHeight w:val="23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Default="00707F23">
      <w:pPr>
        <w:spacing w:after="1" w:line="200" w:lineRule="atLeast"/>
        <w:jc w:val="right"/>
        <w:outlineLvl w:val="0"/>
        <w:rPr>
          <w:rFonts w:ascii="Arial" w:hAnsi="Arial" w:cs="Arial"/>
          <w:sz w:val="20"/>
        </w:rPr>
      </w:pPr>
    </w:p>
    <w:p w:rsidR="00707F23" w:rsidRPr="00060CD2" w:rsidRDefault="00707F23">
      <w:pPr>
        <w:spacing w:after="1" w:line="200" w:lineRule="atLeast"/>
        <w:jc w:val="right"/>
        <w:outlineLvl w:val="0"/>
        <w:rPr>
          <w:rFonts w:ascii="Times New Roman" w:hAnsi="Times New Roman"/>
        </w:rPr>
      </w:pPr>
      <w:r w:rsidRPr="00060CD2">
        <w:rPr>
          <w:rFonts w:ascii="Times New Roman" w:hAnsi="Times New Roman"/>
        </w:rPr>
        <w:t>Приложение N 3</w:t>
      </w:r>
    </w:p>
    <w:p w:rsidR="00707F23" w:rsidRPr="00060CD2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>к Порядку учета Управлением</w:t>
      </w:r>
    </w:p>
    <w:p w:rsidR="00707F23" w:rsidRPr="00060CD2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 xml:space="preserve"> Федерального казначейства</w:t>
      </w:r>
    </w:p>
    <w:p w:rsidR="00707F23" w:rsidRPr="00060CD2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>по Курской области</w:t>
      </w:r>
    </w:p>
    <w:p w:rsidR="00707F23" w:rsidRPr="00060CD2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>бюджетных обязательств</w:t>
      </w:r>
    </w:p>
    <w:p w:rsidR="00707F23" w:rsidRPr="00060CD2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 xml:space="preserve">получателей средств </w:t>
      </w:r>
    </w:p>
    <w:p w:rsidR="00707F23" w:rsidRPr="00060CD2" w:rsidRDefault="00707F23" w:rsidP="00060CD2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поселка Золотухино</w:t>
      </w:r>
      <w:r w:rsidRPr="00060CD2">
        <w:rPr>
          <w:rFonts w:ascii="Times New Roman" w:hAnsi="Times New Roman"/>
        </w:rPr>
        <w:t xml:space="preserve">, </w:t>
      </w:r>
    </w:p>
    <w:p w:rsidR="00707F23" w:rsidRPr="00060CD2" w:rsidRDefault="00707F23" w:rsidP="0006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>утвержденному</w:t>
      </w:r>
      <w:r>
        <w:rPr>
          <w:rFonts w:ascii="Times New Roman" w:hAnsi="Times New Roman"/>
        </w:rPr>
        <w:t xml:space="preserve"> п</w:t>
      </w:r>
      <w:r w:rsidRPr="00060CD2">
        <w:rPr>
          <w:rFonts w:ascii="Times New Roman" w:hAnsi="Times New Roman"/>
        </w:rPr>
        <w:t>остановлением</w:t>
      </w:r>
    </w:p>
    <w:p w:rsidR="00707F23" w:rsidRPr="00060CD2" w:rsidRDefault="00707F23" w:rsidP="0006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поселка Золотухино</w:t>
      </w:r>
    </w:p>
    <w:p w:rsidR="00707F23" w:rsidRPr="00060CD2" w:rsidRDefault="00707F23" w:rsidP="00060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60CD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01.12.2016 г.</w:t>
      </w:r>
      <w:r w:rsidRPr="00060CD2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272</w:t>
      </w:r>
    </w:p>
    <w:p w:rsidR="00707F23" w:rsidRPr="00060CD2" w:rsidRDefault="00707F23">
      <w:pPr>
        <w:spacing w:after="1" w:line="200" w:lineRule="atLeast"/>
        <w:jc w:val="right"/>
        <w:outlineLvl w:val="0"/>
        <w:rPr>
          <w:rFonts w:ascii="Times New Roman" w:hAnsi="Times New Roman"/>
        </w:rPr>
      </w:pPr>
    </w:p>
    <w:p w:rsidR="00707F23" w:rsidRPr="00390D35" w:rsidRDefault="00707F23" w:rsidP="00CA211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390D35">
        <w:rPr>
          <w:rFonts w:ascii="Times New Roman" w:hAnsi="Times New Roman"/>
          <w:sz w:val="24"/>
          <w:szCs w:val="24"/>
        </w:rPr>
        <w:t>СВЕДЕНИЯ N ____</w:t>
      </w:r>
    </w:p>
    <w:p w:rsidR="00707F23" w:rsidRPr="00390D35" w:rsidRDefault="00707F23" w:rsidP="00CA2116">
      <w:pPr>
        <w:spacing w:after="1" w:line="200" w:lineRule="atLeast"/>
        <w:jc w:val="center"/>
        <w:rPr>
          <w:rFonts w:ascii="Times New Roman" w:hAnsi="Times New Roman"/>
          <w:sz w:val="24"/>
          <w:szCs w:val="24"/>
        </w:rPr>
      </w:pPr>
      <w:r w:rsidRPr="00390D35">
        <w:rPr>
          <w:rFonts w:ascii="Times New Roman" w:hAnsi="Times New Roman"/>
          <w:sz w:val="24"/>
          <w:szCs w:val="24"/>
        </w:rPr>
        <w:t>о бюджетном обязательстве</w:t>
      </w:r>
    </w:p>
    <w:p w:rsidR="00707F23" w:rsidRPr="00F11138" w:rsidRDefault="00707F23">
      <w:pPr>
        <w:spacing w:after="1" w:line="200" w:lineRule="atLeast"/>
        <w:ind w:firstLine="540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24"/>
        <w:gridCol w:w="2410"/>
        <w:gridCol w:w="1382"/>
      </w:tblGrid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Коды</w:t>
            </w: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 xml:space="preserve">Форма по </w:t>
            </w:r>
            <w:hyperlink r:id="rId51" w:history="1">
              <w:r w:rsidRPr="00390D35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0506101</w:t>
            </w: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от "__" _____ 20__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Дата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Тип бюджетного обязательства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Номер лицевого счета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 xml:space="preserve">по </w:t>
            </w:r>
            <w:hyperlink r:id="rId52" w:history="1">
              <w:r w:rsidRPr="00390D35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Финансовый орган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по ОКПО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Наименование органа Федерального казначейства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по КОФК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F23" w:rsidRPr="00390D35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F23" w:rsidRPr="00390D35" w:rsidRDefault="00707F23">
            <w:pPr>
              <w:spacing w:after="1" w:line="200" w:lineRule="atLeast"/>
              <w:jc w:val="right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 xml:space="preserve">по </w:t>
            </w:r>
            <w:hyperlink r:id="rId53" w:history="1">
              <w:r w:rsidRPr="00390D35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07F23" w:rsidRPr="00390D35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390D35">
              <w:rPr>
                <w:rFonts w:ascii="Times New Roman" w:hAnsi="Times New Roman"/>
              </w:rPr>
              <w:t>383</w:t>
            </w:r>
          </w:p>
        </w:tc>
      </w:tr>
    </w:tbl>
    <w:p w:rsidR="00707F23" w:rsidRPr="00F11138" w:rsidRDefault="00707F23">
      <w:pPr>
        <w:sectPr w:rsidR="00707F23" w:rsidRPr="00F11138" w:rsidSect="0044235F">
          <w:headerReference w:type="default" r:id="rId54"/>
          <w:pgSz w:w="11905" w:h="16838"/>
          <w:pgMar w:top="1134" w:right="1247" w:bottom="1134" w:left="1531" w:header="709" w:footer="0" w:gutter="0"/>
          <w:cols w:space="720"/>
          <w:noEndnote/>
          <w:titlePg/>
          <w:docGrid w:linePitch="299"/>
        </w:sectPr>
      </w:pPr>
    </w:p>
    <w:p w:rsidR="00707F23" w:rsidRPr="00F11138" w:rsidRDefault="00707F23">
      <w:pPr>
        <w:spacing w:after="1" w:line="200" w:lineRule="atLeast"/>
        <w:ind w:firstLine="540"/>
        <w:jc w:val="both"/>
      </w:pPr>
    </w:p>
    <w:p w:rsidR="00707F23" w:rsidRPr="00390D35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390D35">
        <w:rPr>
          <w:rFonts w:ascii="Times New Roman" w:hAnsi="Times New Roman"/>
        </w:rPr>
        <w:t xml:space="preserve">      Раздел 1. Реквизиты документа-основания для постановки на учет</w:t>
      </w:r>
    </w:p>
    <w:p w:rsidR="00707F23" w:rsidRPr="00390D35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390D35">
        <w:rPr>
          <w:rFonts w:ascii="Times New Roman" w:hAnsi="Times New Roman"/>
        </w:rPr>
        <w:t>бюджетного обязательства (для внесения изменений в</w:t>
      </w:r>
    </w:p>
    <w:p w:rsidR="00707F23" w:rsidRPr="00390D35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390D35">
        <w:rPr>
          <w:rFonts w:ascii="Times New Roman" w:hAnsi="Times New Roman"/>
        </w:rPr>
        <w:t xml:space="preserve">              поставленное на учет бюджетное обязательство)</w:t>
      </w:r>
    </w:p>
    <w:p w:rsidR="00707F23" w:rsidRPr="00F11138" w:rsidRDefault="00707F23">
      <w:pPr>
        <w:spacing w:after="1" w:line="20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907"/>
        <w:gridCol w:w="510"/>
        <w:gridCol w:w="624"/>
        <w:gridCol w:w="964"/>
        <w:gridCol w:w="964"/>
        <w:gridCol w:w="1339"/>
        <w:gridCol w:w="907"/>
        <w:gridCol w:w="893"/>
        <w:gridCol w:w="964"/>
        <w:gridCol w:w="964"/>
        <w:gridCol w:w="964"/>
        <w:gridCol w:w="964"/>
        <w:gridCol w:w="1077"/>
        <w:gridCol w:w="1382"/>
      </w:tblGrid>
      <w:tr w:rsidR="00707F23" w:rsidRPr="002B7017">
        <w:tc>
          <w:tcPr>
            <w:tcW w:w="2721" w:type="dxa"/>
            <w:gridSpan w:val="4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Документ-основание</w:t>
            </w:r>
          </w:p>
        </w:tc>
        <w:tc>
          <w:tcPr>
            <w:tcW w:w="964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Предмет по документу-основанию</w:t>
            </w:r>
          </w:p>
        </w:tc>
        <w:tc>
          <w:tcPr>
            <w:tcW w:w="964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Учетный номер бюджетного обязательства</w:t>
            </w:r>
          </w:p>
        </w:tc>
        <w:tc>
          <w:tcPr>
            <w:tcW w:w="1339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907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Сумма в валюте обязательства</w:t>
            </w:r>
          </w:p>
        </w:tc>
        <w:tc>
          <w:tcPr>
            <w:tcW w:w="893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 xml:space="preserve">Код валюты по </w:t>
            </w:r>
            <w:hyperlink r:id="rId55" w:history="1">
              <w:r w:rsidRPr="002B7017">
                <w:rPr>
                  <w:rFonts w:ascii="Times New Roman" w:hAnsi="Times New Roman"/>
                </w:rPr>
                <w:t>ОКВ</w:t>
              </w:r>
            </w:hyperlink>
          </w:p>
        </w:tc>
        <w:tc>
          <w:tcPr>
            <w:tcW w:w="964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Сумма в валюте Российской Федерации</w:t>
            </w:r>
          </w:p>
        </w:tc>
        <w:tc>
          <w:tcPr>
            <w:tcW w:w="1928" w:type="dxa"/>
            <w:gridSpan w:val="2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Авансовый платеж</w:t>
            </w:r>
          </w:p>
        </w:tc>
        <w:tc>
          <w:tcPr>
            <w:tcW w:w="2041" w:type="dxa"/>
            <w:gridSpan w:val="2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Уведомление о поступлении исполнительного документа/решения налогового органа</w:t>
            </w:r>
          </w:p>
        </w:tc>
        <w:tc>
          <w:tcPr>
            <w:tcW w:w="1382" w:type="dxa"/>
            <w:vMerge w:val="restart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Основание для не</w:t>
            </w:r>
            <w:r>
              <w:rPr>
                <w:rFonts w:ascii="Times New Roman" w:hAnsi="Times New Roman"/>
              </w:rPr>
              <w:t xml:space="preserve"> </w:t>
            </w:r>
            <w:r w:rsidRPr="002B7017">
              <w:rPr>
                <w:rFonts w:ascii="Times New Roman" w:hAnsi="Times New Roman"/>
              </w:rPr>
              <w:t>включения договора (государственного контракта) в реестр контрактов</w:t>
            </w:r>
          </w:p>
        </w:tc>
      </w:tr>
      <w:tr w:rsidR="00707F23" w:rsidRPr="002B7017">
        <w:tc>
          <w:tcPr>
            <w:tcW w:w="680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вид</w:t>
            </w:r>
          </w:p>
        </w:tc>
        <w:tc>
          <w:tcPr>
            <w:tcW w:w="907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0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номер</w:t>
            </w:r>
          </w:p>
        </w:tc>
        <w:tc>
          <w:tcPr>
            <w:tcW w:w="62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дата</w:t>
            </w:r>
          </w:p>
        </w:tc>
        <w:tc>
          <w:tcPr>
            <w:tcW w:w="964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1339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процент от общей суммы авансового платежа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сумма авансового платежа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номер</w:t>
            </w:r>
          </w:p>
        </w:tc>
        <w:tc>
          <w:tcPr>
            <w:tcW w:w="1077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дата</w:t>
            </w:r>
          </w:p>
        </w:tc>
        <w:tc>
          <w:tcPr>
            <w:tcW w:w="1382" w:type="dxa"/>
            <w:vMerge/>
          </w:tcPr>
          <w:p w:rsidR="00707F23" w:rsidRPr="002B7017" w:rsidRDefault="00707F23">
            <w:pPr>
              <w:rPr>
                <w:rFonts w:ascii="Times New Roman" w:hAnsi="Times New Roman"/>
              </w:rPr>
            </w:pPr>
          </w:p>
        </w:tc>
      </w:tr>
      <w:tr w:rsidR="00707F23" w:rsidRPr="002B7017">
        <w:tc>
          <w:tcPr>
            <w:tcW w:w="680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2</w:t>
            </w:r>
          </w:p>
        </w:tc>
        <w:tc>
          <w:tcPr>
            <w:tcW w:w="510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5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6</w:t>
            </w:r>
          </w:p>
        </w:tc>
        <w:tc>
          <w:tcPr>
            <w:tcW w:w="1339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7</w:t>
            </w:r>
          </w:p>
        </w:tc>
        <w:tc>
          <w:tcPr>
            <w:tcW w:w="907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8</w:t>
            </w:r>
          </w:p>
        </w:tc>
        <w:tc>
          <w:tcPr>
            <w:tcW w:w="893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9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10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11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12</w:t>
            </w: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13</w:t>
            </w:r>
          </w:p>
        </w:tc>
        <w:tc>
          <w:tcPr>
            <w:tcW w:w="1077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14</w:t>
            </w:r>
          </w:p>
        </w:tc>
        <w:tc>
          <w:tcPr>
            <w:tcW w:w="1382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B7017">
              <w:rPr>
                <w:rFonts w:ascii="Times New Roman" w:hAnsi="Times New Roman"/>
              </w:rPr>
              <w:t>15</w:t>
            </w:r>
          </w:p>
        </w:tc>
      </w:tr>
      <w:tr w:rsidR="00707F23" w:rsidRPr="002B7017">
        <w:tc>
          <w:tcPr>
            <w:tcW w:w="680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510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624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339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93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707F23" w:rsidRPr="002B7017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sectPr w:rsidR="00707F23" w:rsidRPr="00F11138">
          <w:pgSz w:w="16838" w:h="11905" w:orient="landscape"/>
          <w:pgMar w:top="1134" w:right="1440" w:bottom="567" w:left="1440" w:header="0" w:footer="0" w:gutter="0"/>
          <w:cols w:space="720"/>
        </w:sectPr>
      </w:pPr>
    </w:p>
    <w:p w:rsidR="00707F23" w:rsidRPr="00F11138" w:rsidRDefault="00707F23">
      <w:pPr>
        <w:spacing w:after="1" w:line="200" w:lineRule="atLeast"/>
        <w:ind w:firstLine="540"/>
        <w:jc w:val="both"/>
      </w:pPr>
    </w:p>
    <w:p w:rsidR="00707F23" w:rsidRPr="004A489E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4A489E">
        <w:rPr>
          <w:rFonts w:ascii="Times New Roman" w:hAnsi="Times New Roman"/>
        </w:rPr>
        <w:t xml:space="preserve">       Раздел 2. Реквизиты контрагента/взыскателя по исполнительному</w:t>
      </w:r>
    </w:p>
    <w:p w:rsidR="00707F23" w:rsidRPr="004A489E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4A489E">
        <w:rPr>
          <w:rFonts w:ascii="Times New Roman" w:hAnsi="Times New Roman"/>
        </w:rPr>
        <w:t xml:space="preserve">                    документу/решению налогового органа</w:t>
      </w:r>
    </w:p>
    <w:p w:rsidR="00707F23" w:rsidRPr="00F11138" w:rsidRDefault="00707F23">
      <w:pPr>
        <w:spacing w:after="1" w:line="20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907"/>
        <w:gridCol w:w="964"/>
        <w:gridCol w:w="1134"/>
        <w:gridCol w:w="964"/>
        <w:gridCol w:w="1191"/>
        <w:gridCol w:w="794"/>
        <w:gridCol w:w="1020"/>
        <w:gridCol w:w="850"/>
      </w:tblGrid>
      <w:tr w:rsidR="00707F23" w:rsidRPr="002440C6">
        <w:tc>
          <w:tcPr>
            <w:tcW w:w="1757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Наименование юридического лица/ФИО физического лица</w:t>
            </w:r>
          </w:p>
        </w:tc>
        <w:tc>
          <w:tcPr>
            <w:tcW w:w="907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ИНН</w:t>
            </w:r>
          </w:p>
        </w:tc>
        <w:tc>
          <w:tcPr>
            <w:tcW w:w="96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КПП</w:t>
            </w:r>
          </w:p>
        </w:tc>
        <w:tc>
          <w:tcPr>
            <w:tcW w:w="113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96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Номер лицевого счета</w:t>
            </w:r>
          </w:p>
        </w:tc>
        <w:tc>
          <w:tcPr>
            <w:tcW w:w="1191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Номер банковского счета</w:t>
            </w:r>
          </w:p>
        </w:tc>
        <w:tc>
          <w:tcPr>
            <w:tcW w:w="79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1020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БИК банка</w:t>
            </w:r>
          </w:p>
        </w:tc>
        <w:tc>
          <w:tcPr>
            <w:tcW w:w="850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Корреспондентский счет банка</w:t>
            </w:r>
          </w:p>
        </w:tc>
      </w:tr>
      <w:tr w:rsidR="00707F23" w:rsidRPr="002440C6">
        <w:tc>
          <w:tcPr>
            <w:tcW w:w="1757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1</w:t>
            </w:r>
          </w:p>
        </w:tc>
        <w:tc>
          <w:tcPr>
            <w:tcW w:w="907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4</w:t>
            </w:r>
          </w:p>
        </w:tc>
        <w:tc>
          <w:tcPr>
            <w:tcW w:w="96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5</w:t>
            </w:r>
          </w:p>
        </w:tc>
        <w:tc>
          <w:tcPr>
            <w:tcW w:w="1191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6</w:t>
            </w:r>
          </w:p>
        </w:tc>
        <w:tc>
          <w:tcPr>
            <w:tcW w:w="794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7</w:t>
            </w:r>
          </w:p>
        </w:tc>
        <w:tc>
          <w:tcPr>
            <w:tcW w:w="1020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707F23" w:rsidRPr="004A489E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4A489E">
              <w:rPr>
                <w:rFonts w:ascii="Times New Roman" w:hAnsi="Times New Roman"/>
              </w:rPr>
              <w:t>9</w:t>
            </w:r>
          </w:p>
        </w:tc>
      </w:tr>
      <w:tr w:rsidR="00707F23" w:rsidRPr="002440C6">
        <w:tc>
          <w:tcPr>
            <w:tcW w:w="1757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07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3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91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9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020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0" w:type="dxa"/>
          </w:tcPr>
          <w:p w:rsidR="00707F23" w:rsidRPr="002440C6" w:rsidRDefault="00707F23">
            <w:pPr>
              <w:spacing w:after="1" w:line="200" w:lineRule="atLeast"/>
            </w:pPr>
          </w:p>
        </w:tc>
      </w:tr>
      <w:tr w:rsidR="00707F23" w:rsidRPr="002440C6">
        <w:tc>
          <w:tcPr>
            <w:tcW w:w="1757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07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3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91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94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020" w:type="dxa"/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0" w:type="dxa"/>
          </w:tcPr>
          <w:p w:rsidR="00707F23" w:rsidRPr="002440C6" w:rsidRDefault="00707F23">
            <w:pPr>
              <w:spacing w:after="1" w:line="200" w:lineRule="atLeast"/>
            </w:pPr>
          </w:p>
        </w:tc>
      </w:tr>
    </w:tbl>
    <w:p w:rsidR="00707F23" w:rsidRPr="00F11138" w:rsidRDefault="00707F23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707F23" w:rsidRPr="004A489E" w:rsidRDefault="00707F23" w:rsidP="004A489E">
      <w:pPr>
        <w:spacing w:after="1" w:line="200" w:lineRule="atLeast"/>
        <w:jc w:val="right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</w:rPr>
        <w:t xml:space="preserve">                                                     </w:t>
      </w:r>
      <w:r w:rsidRPr="004A489E">
        <w:rPr>
          <w:rFonts w:ascii="Times New Roman" w:hAnsi="Times New Roman"/>
        </w:rPr>
        <w:t>Номер страницы ___</w:t>
      </w:r>
    </w:p>
    <w:p w:rsidR="00707F23" w:rsidRPr="004A489E" w:rsidRDefault="00707F23" w:rsidP="004A489E">
      <w:pPr>
        <w:spacing w:after="1" w:line="200" w:lineRule="atLeast"/>
        <w:jc w:val="right"/>
        <w:rPr>
          <w:rFonts w:ascii="Times New Roman" w:hAnsi="Times New Roman"/>
        </w:rPr>
      </w:pPr>
      <w:r w:rsidRPr="004A489E">
        <w:rPr>
          <w:rFonts w:ascii="Times New Roman" w:hAnsi="Times New Roman"/>
        </w:rPr>
        <w:t xml:space="preserve">                                                          Всего страниц ___</w:t>
      </w:r>
    </w:p>
    <w:p w:rsidR="00707F23" w:rsidRPr="004A489E" w:rsidRDefault="00707F23">
      <w:pPr>
        <w:spacing w:after="1" w:line="200" w:lineRule="atLeast"/>
        <w:jc w:val="both"/>
        <w:rPr>
          <w:rFonts w:ascii="Times New Roman" w:hAnsi="Times New Roman"/>
        </w:rPr>
      </w:pPr>
    </w:p>
    <w:p w:rsidR="00707F23" w:rsidRPr="00F11138" w:rsidRDefault="00707F23"/>
    <w:p w:rsidR="00707F23" w:rsidRPr="00F11138" w:rsidRDefault="00707F23">
      <w:pPr>
        <w:sectPr w:rsidR="00707F23" w:rsidRPr="00F11138">
          <w:pgSz w:w="11905" w:h="16838"/>
          <w:pgMar w:top="1440" w:right="567" w:bottom="1440" w:left="1134" w:header="0" w:footer="0" w:gutter="0"/>
          <w:cols w:space="720"/>
        </w:sectPr>
      </w:pPr>
    </w:p>
    <w:p w:rsidR="00707F23" w:rsidRPr="00246CD8" w:rsidRDefault="00707F23" w:rsidP="00CA2116">
      <w:pPr>
        <w:spacing w:after="1" w:line="200" w:lineRule="atLeast"/>
        <w:jc w:val="right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</w:rPr>
        <w:t xml:space="preserve">                                                         </w:t>
      </w:r>
      <w:r w:rsidRPr="00246CD8">
        <w:rPr>
          <w:rFonts w:ascii="Times New Roman" w:hAnsi="Times New Roman"/>
        </w:rPr>
        <w:t>Форма 0506101 с. 2</w:t>
      </w:r>
    </w:p>
    <w:p w:rsidR="00707F23" w:rsidRPr="00246CD8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</w:rPr>
        <w:t xml:space="preserve">                    </w:t>
      </w:r>
      <w:r w:rsidRPr="00246CD8">
        <w:rPr>
          <w:rFonts w:ascii="Times New Roman" w:hAnsi="Times New Roman"/>
        </w:rPr>
        <w:t>Раздел 3. Расшифровка обязательства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2"/>
        <w:gridCol w:w="835"/>
        <w:gridCol w:w="964"/>
        <w:gridCol w:w="763"/>
        <w:gridCol w:w="567"/>
        <w:gridCol w:w="1077"/>
        <w:gridCol w:w="1162"/>
        <w:gridCol w:w="1163"/>
        <w:gridCol w:w="782"/>
        <w:gridCol w:w="992"/>
        <w:gridCol w:w="709"/>
        <w:gridCol w:w="850"/>
        <w:gridCol w:w="749"/>
        <w:gridCol w:w="778"/>
      </w:tblGrid>
      <w:tr w:rsidR="00707F23" w:rsidRPr="002440C6">
        <w:tc>
          <w:tcPr>
            <w:tcW w:w="3297" w:type="dxa"/>
            <w:gridSpan w:val="2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Объект ФАИП</w:t>
            </w:r>
          </w:p>
        </w:tc>
        <w:tc>
          <w:tcPr>
            <w:tcW w:w="964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Наименование вида средств</w:t>
            </w:r>
          </w:p>
        </w:tc>
        <w:tc>
          <w:tcPr>
            <w:tcW w:w="763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567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1077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Признак безусловности обязательства</w:t>
            </w:r>
          </w:p>
        </w:tc>
        <w:tc>
          <w:tcPr>
            <w:tcW w:w="1162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Сумма исполненного обязательства прошлых лет</w:t>
            </w:r>
          </w:p>
        </w:tc>
        <w:tc>
          <w:tcPr>
            <w:tcW w:w="1163" w:type="dxa"/>
            <w:vMerge w:val="restart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Сумма неисполненного обязательства прошлых лет</w:t>
            </w:r>
          </w:p>
        </w:tc>
        <w:tc>
          <w:tcPr>
            <w:tcW w:w="4860" w:type="dxa"/>
            <w:gridSpan w:val="6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Сумма на 20__ текущий финансовый год в валюте обязательства с помесячной разбивкой</w:t>
            </w:r>
          </w:p>
        </w:tc>
      </w:tr>
      <w:tr w:rsidR="00707F23" w:rsidRPr="002440C6">
        <w:tc>
          <w:tcPr>
            <w:tcW w:w="246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35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код</w:t>
            </w:r>
          </w:p>
        </w:tc>
        <w:tc>
          <w:tcPr>
            <w:tcW w:w="964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763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1162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78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январь</w:t>
            </w:r>
          </w:p>
        </w:tc>
        <w:tc>
          <w:tcPr>
            <w:tcW w:w="99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апрель</w:t>
            </w:r>
          </w:p>
        </w:tc>
        <w:tc>
          <w:tcPr>
            <w:tcW w:w="749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май</w:t>
            </w:r>
          </w:p>
        </w:tc>
        <w:tc>
          <w:tcPr>
            <w:tcW w:w="778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июнь</w:t>
            </w:r>
          </w:p>
        </w:tc>
      </w:tr>
      <w:tr w:rsidR="00707F23" w:rsidRPr="002440C6">
        <w:tc>
          <w:tcPr>
            <w:tcW w:w="246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</w:t>
            </w:r>
          </w:p>
        </w:tc>
        <w:tc>
          <w:tcPr>
            <w:tcW w:w="964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5</w:t>
            </w:r>
          </w:p>
        </w:tc>
        <w:tc>
          <w:tcPr>
            <w:tcW w:w="1077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6</w:t>
            </w:r>
          </w:p>
        </w:tc>
        <w:tc>
          <w:tcPr>
            <w:tcW w:w="116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7</w:t>
            </w:r>
          </w:p>
        </w:tc>
        <w:tc>
          <w:tcPr>
            <w:tcW w:w="1163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8</w:t>
            </w:r>
          </w:p>
        </w:tc>
        <w:tc>
          <w:tcPr>
            <w:tcW w:w="78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12</w:t>
            </w:r>
          </w:p>
        </w:tc>
        <w:tc>
          <w:tcPr>
            <w:tcW w:w="749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13</w:t>
            </w:r>
          </w:p>
        </w:tc>
        <w:tc>
          <w:tcPr>
            <w:tcW w:w="778" w:type="dxa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14</w:t>
            </w:r>
          </w:p>
        </w:tc>
      </w:tr>
      <w:tr w:rsidR="00707F23" w:rsidRPr="002440C6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46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46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4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Итого по коду объекта ФАИП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7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11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x</w:t>
            </w:r>
          </w:p>
        </w:tc>
        <w:tc>
          <w:tcPr>
            <w:tcW w:w="7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spacing w:after="1" w:line="200" w:lineRule="atLeast"/>
        <w:ind w:firstLine="540"/>
        <w:jc w:val="both"/>
      </w:pPr>
    </w:p>
    <w:p w:rsidR="00707F23" w:rsidRPr="00F11138" w:rsidRDefault="00707F23">
      <w:pPr>
        <w:spacing w:after="1" w:line="20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61"/>
        <w:gridCol w:w="675"/>
        <w:gridCol w:w="992"/>
        <w:gridCol w:w="816"/>
        <w:gridCol w:w="825"/>
        <w:gridCol w:w="851"/>
        <w:gridCol w:w="1077"/>
        <w:gridCol w:w="1134"/>
        <w:gridCol w:w="964"/>
        <w:gridCol w:w="1361"/>
        <w:gridCol w:w="850"/>
        <w:gridCol w:w="709"/>
        <w:gridCol w:w="737"/>
        <w:gridCol w:w="794"/>
      </w:tblGrid>
      <w:tr w:rsidR="00707F23" w:rsidRPr="002440C6"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589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Сумма на 20__ текущий финансовый год в валюте обязательства с помесячной разбивкой</w:t>
            </w:r>
          </w:p>
        </w:tc>
        <w:tc>
          <w:tcPr>
            <w:tcW w:w="430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Сумма в валюте обязательства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Дата выплаты по исполнительному документу</w:t>
            </w:r>
          </w:p>
        </w:tc>
        <w:tc>
          <w:tcPr>
            <w:tcW w:w="73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Аналитический код</w:t>
            </w:r>
          </w:p>
        </w:tc>
        <w:tc>
          <w:tcPr>
            <w:tcW w:w="79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Примечание</w:t>
            </w:r>
          </w:p>
        </w:tc>
      </w:tr>
      <w:tr w:rsidR="00707F23" w:rsidRPr="002440C6"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июль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август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октябрь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ноябрь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декабрь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итого на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третий год после текущего финансового года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последующие годы</w:t>
            </w: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4</w:t>
            </w: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15</w:t>
            </w: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17</w:t>
            </w: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20</w:t>
            </w: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22</w:t>
            </w: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23</w:t>
            </w: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26</w:t>
            </w: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27</w:t>
            </w: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  <w:r w:rsidRPr="00246CD8">
              <w:rPr>
                <w:rFonts w:ascii="Times New Roman" w:hAnsi="Times New Roman"/>
              </w:rPr>
              <w:t>28</w:t>
            </w:r>
          </w:p>
        </w:tc>
      </w:tr>
      <w:tr w:rsidR="00707F23" w:rsidRPr="002440C6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6CD8" w:rsidRDefault="00707F23">
            <w:pPr>
              <w:spacing w:after="1" w:line="200" w:lineRule="atLeast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</w:tr>
      <w:tr w:rsidR="00707F23" w:rsidRPr="002440C6"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6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0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9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136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  <w:jc w:val="center"/>
            </w:pPr>
          </w:p>
        </w:tc>
        <w:tc>
          <w:tcPr>
            <w:tcW w:w="73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7F23" w:rsidRPr="002440C6" w:rsidRDefault="00707F23">
            <w:pPr>
              <w:spacing w:after="1" w:line="200" w:lineRule="atLeast"/>
            </w:pPr>
          </w:p>
        </w:tc>
      </w:tr>
    </w:tbl>
    <w:p w:rsidR="00707F23" w:rsidRPr="00F11138" w:rsidRDefault="00707F23">
      <w:pPr>
        <w:spacing w:after="1" w:line="200" w:lineRule="atLeast"/>
        <w:jc w:val="center"/>
      </w:pPr>
    </w:p>
    <w:p w:rsidR="00707F23" w:rsidRPr="00246CD8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246CD8">
        <w:rPr>
          <w:rFonts w:ascii="Times New Roman" w:hAnsi="Times New Roman"/>
        </w:rPr>
        <w:t>Руководитель           _________________  _________  ______________________</w:t>
      </w:r>
    </w:p>
    <w:p w:rsidR="00707F23" w:rsidRPr="00246CD8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246CD8">
        <w:rPr>
          <w:rFonts w:ascii="Times New Roman" w:hAnsi="Times New Roman"/>
        </w:rPr>
        <w:t>(уполномоченное лицо)     (должность)     (подпись)   (расшифровка подписи)</w:t>
      </w:r>
    </w:p>
    <w:p w:rsidR="00707F23" w:rsidRPr="00246CD8" w:rsidRDefault="00707F23">
      <w:pPr>
        <w:spacing w:after="1" w:line="200" w:lineRule="atLeast"/>
        <w:jc w:val="both"/>
        <w:rPr>
          <w:rFonts w:ascii="Times New Roman" w:hAnsi="Times New Roman"/>
        </w:rPr>
      </w:pPr>
      <w:r w:rsidRPr="00246CD8">
        <w:rPr>
          <w:rFonts w:ascii="Times New Roman" w:hAnsi="Times New Roman"/>
        </w:rPr>
        <w:t>"__" ________ 20__ г.</w:t>
      </w:r>
    </w:p>
    <w:p w:rsidR="00707F23" w:rsidRPr="00F11138" w:rsidRDefault="00707F23">
      <w:pPr>
        <w:pStyle w:val="ConsPlusNormal"/>
        <w:jc w:val="center"/>
        <w:outlineLvl w:val="0"/>
        <w:sectPr w:rsidR="00707F23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07F23" w:rsidRPr="00246CD8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246CD8">
        <w:rPr>
          <w:rFonts w:ascii="Times New Roman" w:hAnsi="Times New Roman"/>
        </w:rPr>
        <w:t>Приложение N 4</w:t>
      </w:r>
    </w:p>
    <w:p w:rsidR="00707F23" w:rsidRPr="00246CD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6CD8">
        <w:rPr>
          <w:rFonts w:ascii="Times New Roman" w:hAnsi="Times New Roman"/>
        </w:rPr>
        <w:t>к Порядку учета Управлением</w:t>
      </w:r>
    </w:p>
    <w:p w:rsidR="00707F23" w:rsidRPr="00246CD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6CD8">
        <w:rPr>
          <w:rFonts w:ascii="Times New Roman" w:hAnsi="Times New Roman"/>
        </w:rPr>
        <w:t xml:space="preserve"> Федерального казначейства</w:t>
      </w:r>
    </w:p>
    <w:p w:rsidR="00707F23" w:rsidRPr="00246CD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6CD8">
        <w:rPr>
          <w:rFonts w:ascii="Times New Roman" w:hAnsi="Times New Roman"/>
        </w:rPr>
        <w:t>по Курской области</w:t>
      </w:r>
    </w:p>
    <w:p w:rsidR="00707F23" w:rsidRPr="00246CD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46CD8">
        <w:rPr>
          <w:rFonts w:ascii="Times New Roman" w:hAnsi="Times New Roman"/>
        </w:rPr>
        <w:t>бюджетных обязательств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6CD8">
        <w:rPr>
          <w:rFonts w:ascii="Times New Roman" w:hAnsi="Times New Roman"/>
        </w:rPr>
        <w:t>получателей средств</w:t>
      </w:r>
      <w:r w:rsidRPr="00F11138">
        <w:rPr>
          <w:rFonts w:ascii="Arial" w:hAnsi="Arial" w:cs="Arial"/>
          <w:sz w:val="20"/>
          <w:szCs w:val="20"/>
        </w:rPr>
        <w:t xml:space="preserve"> </w:t>
      </w:r>
    </w:p>
    <w:p w:rsidR="00707F23" w:rsidRPr="00DF304E" w:rsidRDefault="00707F23" w:rsidP="00246CD8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</w:rPr>
      </w:pPr>
      <w:r w:rsidRPr="00DF304E">
        <w:rPr>
          <w:rFonts w:ascii="Times New Roman" w:hAnsi="Times New Roman"/>
        </w:rPr>
        <w:t xml:space="preserve">бюджета поселка Золотухино, </w:t>
      </w:r>
    </w:p>
    <w:p w:rsidR="00707F23" w:rsidRPr="00DF304E" w:rsidRDefault="00707F23" w:rsidP="00246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F304E">
        <w:rPr>
          <w:rFonts w:ascii="Times New Roman" w:hAnsi="Times New Roman"/>
        </w:rPr>
        <w:t>утвержденному</w:t>
      </w:r>
      <w:r>
        <w:rPr>
          <w:rFonts w:ascii="Times New Roman" w:hAnsi="Times New Roman"/>
        </w:rPr>
        <w:t xml:space="preserve"> п</w:t>
      </w:r>
      <w:r w:rsidRPr="00DF304E">
        <w:rPr>
          <w:rFonts w:ascii="Times New Roman" w:hAnsi="Times New Roman"/>
        </w:rPr>
        <w:t>остановлением</w:t>
      </w:r>
    </w:p>
    <w:p w:rsidR="00707F23" w:rsidRPr="00DF304E" w:rsidRDefault="00707F23" w:rsidP="00246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поселка Золотухино</w:t>
      </w:r>
    </w:p>
    <w:p w:rsidR="00707F23" w:rsidRPr="00DF304E" w:rsidRDefault="00707F23" w:rsidP="00246C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F304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01.12.2016 г.</w:t>
      </w:r>
      <w:r w:rsidRPr="00DF304E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272</w:t>
      </w:r>
    </w:p>
    <w:p w:rsidR="00707F23" w:rsidRPr="00DF304E" w:rsidRDefault="00707F23" w:rsidP="00DF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F23" w:rsidRPr="00DF304E" w:rsidRDefault="00707F23" w:rsidP="00DF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4E">
        <w:rPr>
          <w:rFonts w:ascii="Times New Roman" w:hAnsi="Times New Roman"/>
          <w:sz w:val="24"/>
          <w:szCs w:val="24"/>
        </w:rPr>
        <w:t>УВЕДОМЛЕНИЕ N ______________</w:t>
      </w:r>
    </w:p>
    <w:p w:rsidR="00707F23" w:rsidRPr="00DF304E" w:rsidRDefault="00707F23" w:rsidP="00DF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4E">
        <w:rPr>
          <w:rFonts w:ascii="Times New Roman" w:hAnsi="Times New Roman"/>
          <w:sz w:val="24"/>
          <w:szCs w:val="24"/>
        </w:rPr>
        <w:t>о превышении принятым бюджетным обязательством</w:t>
      </w:r>
    </w:p>
    <w:p w:rsidR="00707F23" w:rsidRPr="00DF304E" w:rsidRDefault="00707F23" w:rsidP="00DF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304E">
        <w:rPr>
          <w:rFonts w:ascii="Times New Roman" w:hAnsi="Times New Roman"/>
          <w:sz w:val="24"/>
          <w:szCs w:val="24"/>
        </w:rPr>
        <w:t>неиспользованных лимитов бюджетных обязательств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041"/>
        <w:gridCol w:w="2947"/>
        <w:gridCol w:w="1241"/>
      </w:tblGrid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Коды</w:t>
            </w: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 xml:space="preserve">Форма по </w:t>
            </w:r>
            <w:hyperlink r:id="rId56" w:history="1">
              <w:r w:rsidRPr="00DF304E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0506111</w:t>
            </w: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от "__" ___ 20__ г.</w:t>
            </w: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Наименование органа Федерального казначейства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  <w:vMerge w:val="restart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Главный распорядитель (распорядитель) бюджетных средств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Глава по БК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  <w:vMerge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Номер лицевого счета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 xml:space="preserve">по </w:t>
            </w:r>
            <w:hyperlink r:id="rId57" w:history="1">
              <w:r w:rsidRPr="00DF304E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Финансовый орган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88" w:type="dxa"/>
            <w:gridSpan w:val="2"/>
            <w:tcBorders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Дата постановки на учет бюджетного обязательства в органе Федерального казначейства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5443" w:type="dxa"/>
            <w:gridSpan w:val="2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vAlign w:val="bottom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 xml:space="preserve">по </w:t>
            </w:r>
            <w:hyperlink r:id="rId58" w:history="1">
              <w:r w:rsidRPr="00DF304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F23" w:rsidRPr="00DF304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04E">
              <w:rPr>
                <w:rFonts w:ascii="Times New Roman" w:hAnsi="Times New Roman"/>
              </w:rPr>
              <w:t>383</w:t>
            </w: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707F23" w:rsidRPr="00F11138" w:rsidSect="00AE53CE">
          <w:pgSz w:w="11905" w:h="16838"/>
          <w:pgMar w:top="1134" w:right="1247" w:bottom="1134" w:left="1531" w:header="0" w:footer="0" w:gutter="0"/>
          <w:cols w:space="720"/>
          <w:noEndnote/>
          <w:docGrid w:linePitch="299"/>
        </w:sectPr>
      </w:pP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</w:t>
      </w:r>
      <w:r w:rsidRPr="00AA66D9">
        <w:rPr>
          <w:rFonts w:ascii="Times New Roman" w:hAnsi="Times New Roman"/>
        </w:rPr>
        <w:t>Раздел 1. Реквизиты документа-основания для постановки</w:t>
      </w: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66D9">
        <w:rPr>
          <w:rFonts w:ascii="Times New Roman" w:hAnsi="Times New Roman"/>
        </w:rPr>
        <w:t>на учет бюджетного обязательства (для внесения изменений</w:t>
      </w: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66D9">
        <w:rPr>
          <w:rFonts w:ascii="Times New Roman" w:hAnsi="Times New Roman"/>
        </w:rPr>
        <w:t xml:space="preserve">              в поставленное на учет бюджетное обязательство)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850"/>
        <w:gridCol w:w="680"/>
        <w:gridCol w:w="598"/>
        <w:gridCol w:w="850"/>
        <w:gridCol w:w="862"/>
        <w:gridCol w:w="1247"/>
        <w:gridCol w:w="862"/>
        <w:gridCol w:w="680"/>
        <w:gridCol w:w="1020"/>
        <w:gridCol w:w="862"/>
        <w:gridCol w:w="862"/>
        <w:gridCol w:w="1553"/>
      </w:tblGrid>
      <w:tr w:rsidR="00707F23" w:rsidRPr="002440C6"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Документ-основание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Предмет по документу-основанию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Учетный номер бюджетного обязательства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Сумма в валюте обязательства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 xml:space="preserve">Код валюты по </w:t>
            </w:r>
            <w:hyperlink r:id="rId59" w:history="1">
              <w:r w:rsidRPr="00AA66D9">
                <w:rPr>
                  <w:rFonts w:ascii="Times New Roman" w:hAnsi="Times New Roman"/>
                </w:rPr>
                <w:t>ОКВ</w:t>
              </w:r>
            </w:hyperlink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Сумма в валюте Российской Федерации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Уведомление о поступлении исполнительного документа/ решения налогового органа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Основание для не</w:t>
            </w:r>
            <w:r>
              <w:rPr>
                <w:rFonts w:ascii="Times New Roman" w:hAnsi="Times New Roman"/>
              </w:rPr>
              <w:t xml:space="preserve"> </w:t>
            </w:r>
            <w:r w:rsidRPr="00AA66D9">
              <w:rPr>
                <w:rFonts w:ascii="Times New Roman" w:hAnsi="Times New Roman"/>
              </w:rPr>
              <w:t>включения договора (государственного контракта) в реестр контрактов</w:t>
            </w:r>
          </w:p>
        </w:tc>
      </w:tr>
      <w:tr w:rsidR="00707F23" w:rsidRPr="002440C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номер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дата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номер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дата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13</w:t>
            </w:r>
          </w:p>
        </w:tc>
      </w:tr>
      <w:tr w:rsidR="00707F23" w:rsidRPr="002440C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66D9">
        <w:rPr>
          <w:rFonts w:ascii="Times New Roman" w:hAnsi="Times New Roman"/>
        </w:rPr>
        <w:t xml:space="preserve">                Раздел 2. Реквизиты контрагента/взыскателя</w:t>
      </w: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66D9">
        <w:rPr>
          <w:rFonts w:ascii="Times New Roman" w:hAnsi="Times New Roman"/>
        </w:rPr>
        <w:t xml:space="preserve">          по исполнительному документу/решению налогового органа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37"/>
        <w:gridCol w:w="737"/>
        <w:gridCol w:w="850"/>
        <w:gridCol w:w="794"/>
        <w:gridCol w:w="822"/>
        <w:gridCol w:w="1257"/>
        <w:gridCol w:w="804"/>
        <w:gridCol w:w="994"/>
      </w:tblGrid>
      <w:tr w:rsidR="00707F23" w:rsidRPr="002440C6">
        <w:tc>
          <w:tcPr>
            <w:tcW w:w="2041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ИНН</w:t>
            </w: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КПП</w:t>
            </w:r>
          </w:p>
        </w:tc>
        <w:tc>
          <w:tcPr>
            <w:tcW w:w="850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Код по Сводному реестру</w:t>
            </w:r>
          </w:p>
        </w:tc>
        <w:tc>
          <w:tcPr>
            <w:tcW w:w="7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Номер лицевого счета</w:t>
            </w:r>
          </w:p>
        </w:tc>
        <w:tc>
          <w:tcPr>
            <w:tcW w:w="822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Номер банковского счета</w:t>
            </w:r>
          </w:p>
        </w:tc>
        <w:tc>
          <w:tcPr>
            <w:tcW w:w="125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80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БИК банка</w:t>
            </w:r>
          </w:p>
        </w:tc>
        <w:tc>
          <w:tcPr>
            <w:tcW w:w="9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Корреспондентский счет банка</w:t>
            </w:r>
          </w:p>
        </w:tc>
      </w:tr>
      <w:tr w:rsidR="00707F23" w:rsidRPr="002440C6">
        <w:tc>
          <w:tcPr>
            <w:tcW w:w="2041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1</w:t>
            </w: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2</w:t>
            </w: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4</w:t>
            </w:r>
          </w:p>
        </w:tc>
        <w:tc>
          <w:tcPr>
            <w:tcW w:w="7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6</w:t>
            </w:r>
          </w:p>
        </w:tc>
        <w:tc>
          <w:tcPr>
            <w:tcW w:w="125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7</w:t>
            </w:r>
          </w:p>
        </w:tc>
        <w:tc>
          <w:tcPr>
            <w:tcW w:w="80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8</w:t>
            </w:r>
          </w:p>
        </w:tc>
        <w:tc>
          <w:tcPr>
            <w:tcW w:w="9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6D9">
              <w:rPr>
                <w:rFonts w:ascii="Times New Roman" w:hAnsi="Times New Roman"/>
              </w:rPr>
              <w:t>9</w:t>
            </w:r>
          </w:p>
        </w:tc>
      </w:tr>
      <w:tr w:rsidR="00707F23" w:rsidRPr="002440C6">
        <w:tc>
          <w:tcPr>
            <w:tcW w:w="2041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041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7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707F23" w:rsidRPr="00AA66D9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 w:rsidRPr="00AA66D9">
        <w:rPr>
          <w:rFonts w:ascii="Times New Roman" w:hAnsi="Times New Roman"/>
        </w:rPr>
        <w:t>Номер страницы _____</w:t>
      </w:r>
    </w:p>
    <w:p w:rsidR="00707F23" w:rsidRPr="00AA66D9" w:rsidRDefault="00707F23" w:rsidP="00AA66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A66D9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AA66D9">
        <w:rPr>
          <w:rFonts w:ascii="Times New Roman" w:hAnsi="Times New Roman"/>
        </w:rPr>
        <w:t xml:space="preserve"> Всего страниц ____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707F23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07F23" w:rsidRPr="00AA66D9" w:rsidRDefault="00707F23" w:rsidP="00512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A66D9">
        <w:rPr>
          <w:rFonts w:ascii="Times New Roman" w:hAnsi="Times New Roman"/>
        </w:rPr>
        <w:t>Форма 0506111 с. 2</w:t>
      </w: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7F23" w:rsidRPr="00AA66D9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A66D9">
        <w:rPr>
          <w:rFonts w:ascii="Times New Roman" w:hAnsi="Times New Roman"/>
        </w:rPr>
        <w:t xml:space="preserve">                   Раздел 3. Расшифровка обязательства,</w:t>
      </w:r>
      <w:r>
        <w:rPr>
          <w:rFonts w:ascii="Times New Roman" w:hAnsi="Times New Roman"/>
        </w:rPr>
        <w:t xml:space="preserve"> </w:t>
      </w:r>
      <w:r w:rsidRPr="00AA66D9">
        <w:rPr>
          <w:rFonts w:ascii="Times New Roman" w:hAnsi="Times New Roman"/>
        </w:rPr>
        <w:t>превышающего допустимый объем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48"/>
        <w:gridCol w:w="1042"/>
        <w:gridCol w:w="680"/>
        <w:gridCol w:w="1020"/>
        <w:gridCol w:w="1020"/>
        <w:gridCol w:w="1417"/>
        <w:gridCol w:w="1587"/>
      </w:tblGrid>
      <w:tr w:rsidR="00707F23" w:rsidRPr="002440C6"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Объект ФАИП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Наименование вида средств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на 20__ текущий финансовый год</w:t>
            </w:r>
          </w:p>
        </w:tc>
      </w:tr>
      <w:tr w:rsidR="00707F23" w:rsidRPr="002440C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код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объем права на принятие обязательства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обязательства, превышающая допустимый объем</w:t>
            </w:r>
          </w:p>
        </w:tc>
      </w:tr>
      <w:tr w:rsidR="00707F23" w:rsidRPr="002440C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8</w:t>
            </w:r>
          </w:p>
        </w:tc>
      </w:tr>
      <w:tr w:rsidR="00707F23" w:rsidRPr="002440C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Итого по коду объекта ФАИП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503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134"/>
        <w:gridCol w:w="1134"/>
        <w:gridCol w:w="1644"/>
        <w:gridCol w:w="1024"/>
        <w:gridCol w:w="1077"/>
        <w:gridCol w:w="1587"/>
        <w:gridCol w:w="737"/>
      </w:tblGrid>
      <w:tr w:rsidR="00707F23" w:rsidRPr="002440C6">
        <w:tc>
          <w:tcPr>
            <w:tcW w:w="680" w:type="dxa"/>
            <w:vMerge w:val="restart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3912" w:type="dxa"/>
            <w:gridSpan w:val="3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3688" w:type="dxa"/>
            <w:gridSpan w:val="3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737" w:type="dxa"/>
            <w:vMerge w:val="restart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Примечание</w:t>
            </w:r>
          </w:p>
        </w:tc>
      </w:tr>
      <w:tr w:rsidR="00707F23" w:rsidRPr="002440C6">
        <w:tc>
          <w:tcPr>
            <w:tcW w:w="680" w:type="dxa"/>
            <w:vMerge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обязательства</w:t>
            </w: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объем права на принятие обязательства</w:t>
            </w:r>
          </w:p>
        </w:tc>
        <w:tc>
          <w:tcPr>
            <w:tcW w:w="164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обязательства, превышающая допустимый объем</w:t>
            </w:r>
          </w:p>
        </w:tc>
        <w:tc>
          <w:tcPr>
            <w:tcW w:w="102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обязательства</w:t>
            </w:r>
          </w:p>
        </w:tc>
        <w:tc>
          <w:tcPr>
            <w:tcW w:w="107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объем права на принятие обязательства</w:t>
            </w:r>
          </w:p>
        </w:tc>
        <w:tc>
          <w:tcPr>
            <w:tcW w:w="158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сумма обязательств, превышающая допустимый объем</w:t>
            </w:r>
          </w:p>
        </w:tc>
        <w:tc>
          <w:tcPr>
            <w:tcW w:w="737" w:type="dxa"/>
            <w:vMerge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10</w:t>
            </w:r>
          </w:p>
        </w:tc>
        <w:tc>
          <w:tcPr>
            <w:tcW w:w="164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11</w:t>
            </w:r>
          </w:p>
        </w:tc>
        <w:tc>
          <w:tcPr>
            <w:tcW w:w="102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12</w:t>
            </w:r>
          </w:p>
        </w:tc>
        <w:tc>
          <w:tcPr>
            <w:tcW w:w="107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13</w:t>
            </w:r>
          </w:p>
        </w:tc>
        <w:tc>
          <w:tcPr>
            <w:tcW w:w="158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14</w:t>
            </w:r>
          </w:p>
        </w:tc>
        <w:tc>
          <w:tcPr>
            <w:tcW w:w="73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15</w:t>
            </w: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80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6FF4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07F23" w:rsidRPr="00406FF4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406FF4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6FF4">
        <w:rPr>
          <w:rFonts w:ascii="Times New Roman" w:hAnsi="Times New Roman"/>
        </w:rPr>
        <w:t>Примечание органа Федерального казначейства _______________________________</w:t>
      </w:r>
    </w:p>
    <w:p w:rsidR="00707F23" w:rsidRPr="00406FF4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6FF4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406FF4">
        <w:rPr>
          <w:rFonts w:ascii="Times New Roman" w:hAnsi="Times New Roman"/>
        </w:rPr>
        <w:t xml:space="preserve">  _______________________________</w:t>
      </w:r>
    </w:p>
    <w:p w:rsidR="00707F23" w:rsidRPr="00406FF4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07F23" w:rsidRPr="00406FF4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6FF4">
        <w:rPr>
          <w:rFonts w:ascii="Times New Roman" w:hAnsi="Times New Roman"/>
        </w:rPr>
        <w:t>Руководитель           _________________  _________  ______________________</w:t>
      </w:r>
    </w:p>
    <w:p w:rsidR="00707F23" w:rsidRPr="00406FF4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06FF4">
        <w:rPr>
          <w:rFonts w:ascii="Times New Roman" w:hAnsi="Times New Roman"/>
        </w:rPr>
        <w:t>(уполномоченное лицо)     (должность)     (подпись)   (расшифровка подписи)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06FF4">
        <w:rPr>
          <w:rFonts w:ascii="Times New Roman" w:hAnsi="Times New Roman"/>
        </w:rPr>
        <w:t>"__" ________ 20__ г.</w:t>
      </w:r>
    </w:p>
    <w:p w:rsidR="00707F23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11138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 w:rsidRPr="00406FF4">
        <w:rPr>
          <w:rFonts w:ascii="Times New Roman" w:hAnsi="Times New Roman"/>
        </w:rPr>
        <w:t>Номер страницы _____</w:t>
      </w:r>
    </w:p>
    <w:p w:rsidR="00707F23" w:rsidRDefault="00707F23" w:rsidP="0040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FF4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</w:t>
      </w:r>
      <w:r w:rsidRPr="00406FF4">
        <w:rPr>
          <w:rFonts w:ascii="Times New Roman" w:hAnsi="Times New Roman"/>
        </w:rPr>
        <w:t>Всего страниц _____</w:t>
      </w:r>
    </w:p>
    <w:p w:rsidR="00707F23" w:rsidRPr="00BA4D2B" w:rsidRDefault="00707F23" w:rsidP="0040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Pr="00BA4D2B">
        <w:rPr>
          <w:rFonts w:ascii="Times New Roman" w:hAnsi="Times New Roman"/>
        </w:rPr>
        <w:t>Приложение N 5</w:t>
      </w:r>
    </w:p>
    <w:p w:rsidR="00707F23" w:rsidRPr="00BA4D2B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к Порядку учета Управлением</w:t>
      </w:r>
    </w:p>
    <w:p w:rsidR="00707F23" w:rsidRPr="00BA4D2B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 xml:space="preserve"> Федерального казначейства</w:t>
      </w:r>
    </w:p>
    <w:p w:rsidR="00707F23" w:rsidRPr="00BA4D2B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по Курской области</w:t>
      </w:r>
    </w:p>
    <w:p w:rsidR="00707F23" w:rsidRPr="00BA4D2B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бюджетных обязательств</w:t>
      </w:r>
    </w:p>
    <w:p w:rsidR="00707F23" w:rsidRPr="00BA4D2B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 xml:space="preserve">получателей средств </w:t>
      </w:r>
    </w:p>
    <w:p w:rsidR="00707F23" w:rsidRPr="00BA4D2B" w:rsidRDefault="00707F23" w:rsidP="00BA4D2B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бюджета</w:t>
      </w:r>
      <w:r>
        <w:rPr>
          <w:rFonts w:ascii="Times New Roman" w:hAnsi="Times New Roman"/>
        </w:rPr>
        <w:t xml:space="preserve"> поселка Золотухино</w:t>
      </w:r>
      <w:r w:rsidRPr="00BA4D2B">
        <w:rPr>
          <w:rFonts w:ascii="Times New Roman" w:hAnsi="Times New Roman"/>
        </w:rPr>
        <w:t xml:space="preserve">, </w:t>
      </w:r>
    </w:p>
    <w:p w:rsidR="00707F23" w:rsidRPr="00BA4D2B" w:rsidRDefault="00707F23" w:rsidP="00BA4D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утвержденному</w:t>
      </w:r>
      <w:r>
        <w:rPr>
          <w:rFonts w:ascii="Times New Roman" w:hAnsi="Times New Roman"/>
        </w:rPr>
        <w:t xml:space="preserve"> п</w:t>
      </w:r>
      <w:r w:rsidRPr="00BA4D2B">
        <w:rPr>
          <w:rFonts w:ascii="Times New Roman" w:hAnsi="Times New Roman"/>
        </w:rPr>
        <w:t>остановлением</w:t>
      </w:r>
    </w:p>
    <w:p w:rsidR="00707F23" w:rsidRPr="00BA4D2B" w:rsidRDefault="00707F23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>Администрации поселка Золотухино</w:t>
      </w:r>
    </w:p>
    <w:p w:rsidR="00707F23" w:rsidRPr="00BA4D2B" w:rsidRDefault="00707F23" w:rsidP="003C2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BA4D2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01.12.2016 г.</w:t>
      </w:r>
      <w:r w:rsidRPr="00BA4D2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272</w:t>
      </w:r>
    </w:p>
    <w:p w:rsidR="00707F23" w:rsidRPr="00512B76" w:rsidRDefault="00707F23" w:rsidP="00BA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7F23" w:rsidRPr="00512B76" w:rsidRDefault="00707F23" w:rsidP="00BA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B76">
        <w:rPr>
          <w:rFonts w:ascii="Times New Roman" w:hAnsi="Times New Roman"/>
          <w:sz w:val="24"/>
          <w:szCs w:val="24"/>
        </w:rPr>
        <w:t>СПРАВКА</w:t>
      </w:r>
    </w:p>
    <w:p w:rsidR="00707F23" w:rsidRPr="00512B76" w:rsidRDefault="00707F23" w:rsidP="00BA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B76">
        <w:rPr>
          <w:rFonts w:ascii="Times New Roman" w:hAnsi="Times New Roman"/>
          <w:sz w:val="24"/>
          <w:szCs w:val="24"/>
        </w:rPr>
        <w:t>об исполнении принятых на учет</w:t>
      </w:r>
    </w:p>
    <w:p w:rsidR="00707F23" w:rsidRPr="00512B76" w:rsidRDefault="00707F23" w:rsidP="00BA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B76">
        <w:rPr>
          <w:rFonts w:ascii="Times New Roman" w:hAnsi="Times New Roman"/>
          <w:sz w:val="24"/>
          <w:szCs w:val="24"/>
        </w:rPr>
        <w:t>___________________________________ обязательств</w:t>
      </w:r>
    </w:p>
    <w:p w:rsidR="00707F23" w:rsidRPr="00512B76" w:rsidRDefault="00707F23" w:rsidP="00BA4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2B76">
        <w:rPr>
          <w:rFonts w:ascii="Times New Roman" w:hAnsi="Times New Roman"/>
          <w:sz w:val="24"/>
          <w:szCs w:val="24"/>
        </w:rPr>
        <w:t>(бюджетных, денежных)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608"/>
        <w:gridCol w:w="2380"/>
        <w:gridCol w:w="1241"/>
      </w:tblGrid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Коды</w:t>
            </w: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 xml:space="preserve">Форма по </w:t>
            </w:r>
            <w:hyperlink r:id="rId60" w:history="1">
              <w:r w:rsidRPr="00BA4D2B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0506602</w:t>
            </w: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на "__" _______ 20__ г.</w:t>
            </w: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Наименование органа Федерального казначейства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 xml:space="preserve">по </w:t>
            </w:r>
            <w:hyperlink r:id="rId61" w:history="1">
              <w:r w:rsidRPr="00BA4D2B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Финансовый орган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3402" w:type="dxa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Периодичность: месячная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010" w:type="dxa"/>
            <w:gridSpan w:val="2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bottom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 xml:space="preserve">по </w:t>
            </w:r>
            <w:hyperlink r:id="rId62" w:history="1">
              <w:r w:rsidRPr="00BA4D2B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383</w:t>
            </w: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07F23" w:rsidRPr="00F11138">
          <w:pgSz w:w="11905" w:h="16838"/>
          <w:pgMar w:top="1440" w:right="567" w:bottom="1440" w:left="1134" w:header="0" w:footer="0" w:gutter="0"/>
          <w:cols w:space="720"/>
          <w:noEndnote/>
          <w:docGrid w:linePitch="299"/>
        </w:sectPr>
      </w:pPr>
    </w:p>
    <w:tbl>
      <w:tblPr>
        <w:tblW w:w="145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634"/>
        <w:gridCol w:w="754"/>
        <w:gridCol w:w="662"/>
        <w:gridCol w:w="680"/>
        <w:gridCol w:w="710"/>
        <w:gridCol w:w="710"/>
        <w:gridCol w:w="797"/>
        <w:gridCol w:w="931"/>
        <w:gridCol w:w="794"/>
        <w:gridCol w:w="715"/>
        <w:gridCol w:w="850"/>
        <w:gridCol w:w="624"/>
        <w:gridCol w:w="794"/>
        <w:gridCol w:w="737"/>
        <w:gridCol w:w="964"/>
        <w:gridCol w:w="850"/>
        <w:gridCol w:w="624"/>
        <w:gridCol w:w="1247"/>
      </w:tblGrid>
      <w:tr w:rsidR="00707F23" w:rsidRPr="002440C6">
        <w:tc>
          <w:tcPr>
            <w:tcW w:w="2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Код по БК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Распределенные на лицевой счет получателя бюджетных средств лимиты бюджетных обязательств</w:t>
            </w:r>
          </w:p>
        </w:tc>
        <w:tc>
          <w:tcPr>
            <w:tcW w:w="8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Принятые на учет обязательства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Неиспользованный остаток лимитов бюджетных обязательств (</w:t>
            </w:r>
            <w:hyperlink w:anchor="Par83" w:history="1">
              <w:r w:rsidRPr="00BA4D2B">
                <w:rPr>
                  <w:rFonts w:ascii="Times New Roman" w:hAnsi="Times New Roman"/>
                </w:rPr>
                <w:t>гр. 5</w:t>
              </w:r>
            </w:hyperlink>
            <w:r w:rsidRPr="00BA4D2B">
              <w:rPr>
                <w:rFonts w:ascii="Times New Roman" w:hAnsi="Times New Roman"/>
              </w:rPr>
              <w:t xml:space="preserve"> - </w:t>
            </w:r>
            <w:hyperlink w:anchor="Par90" w:history="1">
              <w:r w:rsidRPr="00BA4D2B">
                <w:rPr>
                  <w:rFonts w:ascii="Times New Roman" w:hAnsi="Times New Roman"/>
                </w:rPr>
                <w:t>гр. 12</w:t>
              </w:r>
            </w:hyperlink>
            <w:r w:rsidRPr="00BA4D2B">
              <w:rPr>
                <w:rFonts w:ascii="Times New Roman" w:hAnsi="Times New Roman"/>
              </w:rPr>
              <w:t>)</w:t>
            </w:r>
          </w:p>
        </w:tc>
      </w:tr>
      <w:tr w:rsidR="00707F23" w:rsidRPr="002440C6">
        <w:tc>
          <w:tcPr>
            <w:tcW w:w="2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на 20__ г.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на плановый период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документ-основание/исполнительный документ (решение налогового органа)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учетный номер обязательства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код объекта ФАИП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сумма на 20__ г.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сумма на плановый период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исполненные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неисполненные (</w:t>
            </w:r>
            <w:hyperlink w:anchor="Par90" w:history="1">
              <w:r w:rsidRPr="00BA4D2B">
                <w:rPr>
                  <w:rFonts w:ascii="Times New Roman" w:hAnsi="Times New Roman"/>
                </w:rPr>
                <w:t>гр. 12</w:t>
              </w:r>
            </w:hyperlink>
            <w:r w:rsidRPr="00BA4D2B">
              <w:rPr>
                <w:rFonts w:ascii="Times New Roman" w:hAnsi="Times New Roman"/>
              </w:rPr>
              <w:t xml:space="preserve"> - </w:t>
            </w:r>
            <w:hyperlink w:anchor="Par93" w:history="1">
              <w:r w:rsidRPr="00BA4D2B">
                <w:rPr>
                  <w:rFonts w:ascii="Times New Roman" w:hAnsi="Times New Roman"/>
                </w:rPr>
                <w:t>гр. 15</w:t>
              </w:r>
            </w:hyperlink>
            <w:r w:rsidRPr="00BA4D2B">
              <w:rPr>
                <w:rFonts w:ascii="Times New Roman" w:hAnsi="Times New Roman"/>
              </w:rPr>
              <w:t>)</w:t>
            </w: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главы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раздела, подраздела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первый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второй год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номер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дата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первый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второй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сумма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процент исполнения, 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сумма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процент от доведенного объема ЛБО, %</w:t>
            </w:r>
          </w:p>
        </w:tc>
      </w:tr>
      <w:tr w:rsidR="00707F23" w:rsidRPr="002440C6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0" w:name="Par83"/>
            <w:bookmarkEnd w:id="20"/>
            <w:r w:rsidRPr="00BA4D2B">
              <w:rPr>
                <w:rFonts w:ascii="Times New Roman" w:hAnsi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1" w:name="Par90"/>
            <w:bookmarkEnd w:id="21"/>
            <w:r w:rsidRPr="00BA4D2B">
              <w:rPr>
                <w:rFonts w:ascii="Times New Roman" w:hAnsi="Times New Roman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2" w:name="Par93"/>
            <w:bookmarkEnd w:id="22"/>
            <w:r w:rsidRPr="00BA4D2B">
              <w:rPr>
                <w:rFonts w:ascii="Times New Roman" w:hAnsi="Times New Roman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19</w:t>
            </w:r>
          </w:p>
        </w:tc>
      </w:tr>
      <w:tr w:rsidR="00707F23" w:rsidRPr="002440C6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Итого по коду бюджетной классификации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4D2B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3" w:rsidRPr="00BA4D2B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Ответственный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исполнитель   ________________  _________  _____________________  _________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7C27">
        <w:rPr>
          <w:rFonts w:ascii="Times New Roman" w:hAnsi="Times New Roman"/>
        </w:rPr>
        <w:t xml:space="preserve">                 (должность)    (подпись)  (расшифровка подписи)  (телефон)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7C27">
        <w:rPr>
          <w:rFonts w:ascii="Times New Roman" w:hAnsi="Times New Roman"/>
        </w:rPr>
        <w:t>"__" ________ 20__ г.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2B7C27">
        <w:rPr>
          <w:rFonts w:ascii="Times New Roman" w:hAnsi="Times New Roman"/>
        </w:rPr>
        <w:t xml:space="preserve"> Номер страницы ___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B7C27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B7C27">
        <w:rPr>
          <w:rFonts w:ascii="Times New Roman" w:hAnsi="Times New Roman"/>
        </w:rPr>
        <w:t xml:space="preserve"> Всего страниц ___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  <w:sectPr w:rsidR="00707F23" w:rsidRPr="00F11138">
          <w:pgSz w:w="16838" w:h="11905" w:orient="landscape"/>
          <w:pgMar w:top="1134" w:right="1440" w:bottom="567" w:left="1440" w:header="0" w:footer="0" w:gutter="0"/>
          <w:cols w:space="720"/>
          <w:noEndnote/>
          <w:docGrid w:linePitch="299"/>
        </w:sectPr>
      </w:pP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Приложение N 6</w:t>
      </w:r>
    </w:p>
    <w:p w:rsidR="00707F23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к Порядку учета Управлением</w:t>
      </w:r>
      <w:r>
        <w:rPr>
          <w:rFonts w:ascii="Times New Roman" w:hAnsi="Times New Roman"/>
        </w:rPr>
        <w:t xml:space="preserve"> 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 xml:space="preserve"> Федерального казначейства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по Курской области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бюджетных обязательств</w:t>
      </w:r>
    </w:p>
    <w:p w:rsidR="00707F23" w:rsidRPr="002B7C27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 xml:space="preserve">получателей средств 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>бюджета</w:t>
      </w:r>
      <w:bookmarkStart w:id="23" w:name="_GoBack"/>
      <w:bookmarkEnd w:id="23"/>
      <w:r>
        <w:rPr>
          <w:rFonts w:ascii="Times New Roman" w:hAnsi="Times New Roman"/>
        </w:rPr>
        <w:t xml:space="preserve"> поселка Золотухино</w:t>
      </w:r>
      <w:r w:rsidRPr="002B7C27">
        <w:rPr>
          <w:rFonts w:ascii="Times New Roman" w:hAnsi="Times New Roman"/>
        </w:rPr>
        <w:t xml:space="preserve">, 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2B7C27">
        <w:rPr>
          <w:rFonts w:ascii="Times New Roman" w:hAnsi="Times New Roman"/>
        </w:rPr>
        <w:t>утвержденному</w:t>
      </w:r>
      <w:r>
        <w:rPr>
          <w:rFonts w:ascii="Times New Roman" w:hAnsi="Times New Roman"/>
        </w:rPr>
        <w:t xml:space="preserve"> п</w:t>
      </w:r>
      <w:r w:rsidRPr="002B7C27">
        <w:rPr>
          <w:rFonts w:ascii="Times New Roman" w:hAnsi="Times New Roman"/>
        </w:rPr>
        <w:t>остановлением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поселка Золотухино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2B7C2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01.12.2016 г.</w:t>
      </w:r>
      <w:r w:rsidRPr="002B7C27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 xml:space="preserve"> 272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C27">
        <w:rPr>
          <w:rFonts w:ascii="Times New Roman" w:hAnsi="Times New Roman"/>
          <w:sz w:val="24"/>
          <w:szCs w:val="24"/>
        </w:rPr>
        <w:t>ИЗВЕЩЕНИЕ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C27">
        <w:rPr>
          <w:rFonts w:ascii="Times New Roman" w:hAnsi="Times New Roman"/>
          <w:sz w:val="24"/>
          <w:szCs w:val="24"/>
        </w:rPr>
        <w:t>о постановке на учет (изменении) бюджетного обязательства</w:t>
      </w:r>
    </w:p>
    <w:p w:rsidR="00707F23" w:rsidRPr="002B7C27" w:rsidRDefault="00707F23" w:rsidP="002B7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C27">
        <w:rPr>
          <w:rFonts w:ascii="Times New Roman" w:hAnsi="Times New Roman"/>
          <w:sz w:val="24"/>
          <w:szCs w:val="24"/>
        </w:rPr>
        <w:t>в органе Федерального казначейства</w:t>
      </w:r>
    </w:p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3572"/>
        <w:gridCol w:w="1870"/>
        <w:gridCol w:w="1241"/>
      </w:tblGrid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Коды</w:t>
            </w: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 xml:space="preserve">Форма по </w:t>
            </w:r>
            <w:hyperlink r:id="rId63" w:history="1">
              <w:r w:rsidRPr="00AE53CE">
                <w:rPr>
                  <w:rFonts w:ascii="Times New Roman" w:hAnsi="Times New Roman"/>
                </w:rPr>
                <w:t>ОКУД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0506105</w:t>
            </w: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2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на "__" ________ 20__ г.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Наименование органа Федерального казначейства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по КОФК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 xml:space="preserve">по </w:t>
            </w:r>
            <w:hyperlink r:id="rId64" w:history="1">
              <w:r w:rsidRPr="00AE53CE">
                <w:rPr>
                  <w:rFonts w:ascii="Times New Roman" w:hAnsi="Times New Roman"/>
                </w:rPr>
                <w:t>ОКТМО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2948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Финансовый орган</w:t>
            </w: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по ОКПО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F23" w:rsidRPr="002440C6">
        <w:tc>
          <w:tcPr>
            <w:tcW w:w="6520" w:type="dxa"/>
            <w:gridSpan w:val="2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Единица измерения: руб (с точностью до второго десятичного знака)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 xml:space="preserve">по </w:t>
            </w:r>
            <w:hyperlink r:id="rId65" w:history="1">
              <w:r w:rsidRPr="00AE53CE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383</w:t>
            </w: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6"/>
        <w:gridCol w:w="4139"/>
      </w:tblGrid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Номер документа-основания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Дата заключения (принятия) документа-основания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Сумма по документу-основанию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Дата Сведений о бюджетном обязательстве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Дата постановки на учет (изменения) бюджетного обязательства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Порядковый номер внесения изменений в бюджетное обязательство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Учетный номер бюджетного обязательства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23" w:rsidRPr="002440C6">
        <w:tc>
          <w:tcPr>
            <w:tcW w:w="5506" w:type="dxa"/>
          </w:tcPr>
          <w:p w:rsidR="00707F23" w:rsidRPr="00AE53CE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53CE">
              <w:rPr>
                <w:rFonts w:ascii="Times New Roman" w:hAnsi="Times New Roman"/>
              </w:rPr>
              <w:t>Номер реестровой записи в реестре контрактов (реестре соглашений)</w:t>
            </w:r>
          </w:p>
        </w:tc>
        <w:tc>
          <w:tcPr>
            <w:tcW w:w="4139" w:type="dxa"/>
          </w:tcPr>
          <w:p w:rsidR="00707F23" w:rsidRPr="002440C6" w:rsidRDefault="00707F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7F23" w:rsidRPr="00F11138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F23" w:rsidRPr="00AE53CE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3CE">
        <w:rPr>
          <w:rFonts w:ascii="Times New Roman" w:hAnsi="Times New Roman"/>
        </w:rPr>
        <w:t>Ответственный исполнитель ___________ _________ _________________ _________</w:t>
      </w:r>
    </w:p>
    <w:p w:rsidR="00707F23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(должность) (подпись)    (расшифровка   (телефон)</w:t>
      </w:r>
    </w:p>
    <w:p w:rsidR="00707F23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подписи)</w:t>
      </w:r>
    </w:p>
    <w:p w:rsidR="00707F23" w:rsidRPr="00AE53CE" w:rsidRDefault="0070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E53CE">
        <w:rPr>
          <w:rFonts w:ascii="Times New Roman" w:hAnsi="Times New Roman"/>
        </w:rPr>
        <w:t>"__" ________ 20__ г.</w:t>
      </w:r>
    </w:p>
    <w:sectPr w:rsidR="00707F23" w:rsidRPr="00AE53CE" w:rsidSect="00AE53CE">
      <w:pgSz w:w="11905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23" w:rsidRDefault="00707F23">
      <w:pPr>
        <w:spacing w:after="0" w:line="240" w:lineRule="auto"/>
      </w:pPr>
      <w:r>
        <w:separator/>
      </w:r>
    </w:p>
  </w:endnote>
  <w:endnote w:type="continuationSeparator" w:id="1">
    <w:p w:rsidR="00707F23" w:rsidRDefault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23" w:rsidRDefault="00707F23">
      <w:pPr>
        <w:spacing w:after="0" w:line="240" w:lineRule="auto"/>
      </w:pPr>
      <w:r>
        <w:separator/>
      </w:r>
    </w:p>
  </w:footnote>
  <w:footnote w:type="continuationSeparator" w:id="1">
    <w:p w:rsidR="00707F23" w:rsidRDefault="0070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23" w:rsidRDefault="00707F23">
    <w:pPr>
      <w:pStyle w:val="Header"/>
      <w:jc w:val="center"/>
    </w:pPr>
  </w:p>
  <w:p w:rsidR="00707F23" w:rsidRDefault="00707F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60CD2"/>
    <w:rsid w:val="000B180B"/>
    <w:rsid w:val="00174600"/>
    <w:rsid w:val="001A4E26"/>
    <w:rsid w:val="00215246"/>
    <w:rsid w:val="002440C6"/>
    <w:rsid w:val="00246CD8"/>
    <w:rsid w:val="002B0E16"/>
    <w:rsid w:val="002B6147"/>
    <w:rsid w:val="002B7017"/>
    <w:rsid w:val="002B7C27"/>
    <w:rsid w:val="002C380F"/>
    <w:rsid w:val="00390D35"/>
    <w:rsid w:val="003B7375"/>
    <w:rsid w:val="003C2FA4"/>
    <w:rsid w:val="003C4EFE"/>
    <w:rsid w:val="003D3433"/>
    <w:rsid w:val="00404337"/>
    <w:rsid w:val="00406FF4"/>
    <w:rsid w:val="0044235F"/>
    <w:rsid w:val="00455AF6"/>
    <w:rsid w:val="004609B4"/>
    <w:rsid w:val="00464767"/>
    <w:rsid w:val="004A489E"/>
    <w:rsid w:val="004D348A"/>
    <w:rsid w:val="00512B76"/>
    <w:rsid w:val="005C6C52"/>
    <w:rsid w:val="005D1C67"/>
    <w:rsid w:val="0062581A"/>
    <w:rsid w:val="00647378"/>
    <w:rsid w:val="006A5742"/>
    <w:rsid w:val="00707F23"/>
    <w:rsid w:val="007411A0"/>
    <w:rsid w:val="00763676"/>
    <w:rsid w:val="00785E5B"/>
    <w:rsid w:val="00836284"/>
    <w:rsid w:val="00863ED8"/>
    <w:rsid w:val="008E7C42"/>
    <w:rsid w:val="009B30E1"/>
    <w:rsid w:val="00A24157"/>
    <w:rsid w:val="00A43E8A"/>
    <w:rsid w:val="00A51CD3"/>
    <w:rsid w:val="00AA66D9"/>
    <w:rsid w:val="00AE53CE"/>
    <w:rsid w:val="00B17266"/>
    <w:rsid w:val="00B63B10"/>
    <w:rsid w:val="00BA4D2B"/>
    <w:rsid w:val="00C0658A"/>
    <w:rsid w:val="00C62F66"/>
    <w:rsid w:val="00C65E3F"/>
    <w:rsid w:val="00C76A5E"/>
    <w:rsid w:val="00CA2116"/>
    <w:rsid w:val="00CE0B7C"/>
    <w:rsid w:val="00CE3588"/>
    <w:rsid w:val="00D0397A"/>
    <w:rsid w:val="00DA6B70"/>
    <w:rsid w:val="00DC0901"/>
    <w:rsid w:val="00DF304E"/>
    <w:rsid w:val="00F11138"/>
    <w:rsid w:val="00F3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574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6A574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A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57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5742"/>
    <w:rPr>
      <w:rFonts w:cs="Times New Roman"/>
    </w:rPr>
  </w:style>
  <w:style w:type="table" w:styleId="TableGrid">
    <w:name w:val="Table Grid"/>
    <w:basedOn w:val="TableNormal"/>
    <w:uiPriority w:val="99"/>
    <w:locked/>
    <w:rsid w:val="00C0658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C06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A4E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D4972033416C6FE292591B2BB8251517216078DDA4BBD928E62D9F0F9FD916CF09A4A10DdEEDJ" TargetMode="External"/><Relationship Id="rId18" Type="http://schemas.openxmlformats.org/officeDocument/2006/relationships/hyperlink" Target="consultantplus://offline/ref=4E2D0915ADB10CFE5967457F1AD7694790CF6AA74DB351B9527DE3D3F8911AD9AB408808AES9W9J" TargetMode="External"/><Relationship Id="rId26" Type="http://schemas.openxmlformats.org/officeDocument/2006/relationships/hyperlink" Target="consultantplus://offline/ref=DA63AE256C3E80FB03DD5CFBCC8BCA56D22D93511641B703487BB8B609A7729CABE34E047Cj9J" TargetMode="External"/><Relationship Id="rId39" Type="http://schemas.openxmlformats.org/officeDocument/2006/relationships/hyperlink" Target="consultantplus://offline/ref=DA63AE256C3E80FB03DD5CFBCC8BCA56D124935B1945B703487BB8B609A7729CABE34E07C0D5891B7DjAJ" TargetMode="External"/><Relationship Id="rId21" Type="http://schemas.openxmlformats.org/officeDocument/2006/relationships/hyperlink" Target="consultantplus://offline/ref=4E2D0915ADB10CFE5967457F1AD7694790CF6AA74DB351B9527DE3D3F8911AD9AB40880AA4S9W3J" TargetMode="External"/><Relationship Id="rId34" Type="http://schemas.openxmlformats.org/officeDocument/2006/relationships/hyperlink" Target="consultantplus://offline/ref=DA63AE256C3E80FB03DD5CFBCC8BCA56D22D93511641B703487BB8B609A7729CABE34E047Cj3J" TargetMode="External"/><Relationship Id="rId42" Type="http://schemas.openxmlformats.org/officeDocument/2006/relationships/hyperlink" Target="consultantplus://offline/ref=DA63AE256C3E80FB03DD5CFBCC8BCA56D22D93511641B703487BB8B609A7729CABE34E057Cj0J" TargetMode="External"/><Relationship Id="rId47" Type="http://schemas.openxmlformats.org/officeDocument/2006/relationships/hyperlink" Target="consultantplus://offline/ref=4E2D0915ADB10CFE5967457F1AD7694790CF6AA74DB351B9527DE3D3F8911AD9AB40880AA4S9W3J" TargetMode="External"/><Relationship Id="rId50" Type="http://schemas.openxmlformats.org/officeDocument/2006/relationships/hyperlink" Target="consultantplus://offline/ref=63F1495B030C7452CDFA2395E102FCFDF38919411B2E3850CA0E212953K4b3J" TargetMode="External"/><Relationship Id="rId55" Type="http://schemas.openxmlformats.org/officeDocument/2006/relationships/hyperlink" Target="consultantplus://offline/ref=9AD275AC632B6EC4B91F61A49ACE4CF560BE3623B10CA4B11B9CB31A61RCX0N" TargetMode="External"/><Relationship Id="rId63" Type="http://schemas.openxmlformats.org/officeDocument/2006/relationships/hyperlink" Target="consultantplus://offline/ref=409637F09B05FF0AC8F155CC5863298A62274B3237107A18810ACD584EV5cFF" TargetMode="External"/><Relationship Id="rId7" Type="http://schemas.openxmlformats.org/officeDocument/2006/relationships/hyperlink" Target="consultantplus://offline/ref=F678EDD573E90647064FD9674E0B2FF161493661D2F086707332360C2C557D7577A50F5EA307z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2D0915ADB10CFE5967457F1AD7694790CF6AA74DB351B9527DE3D3F8911AD9AB408808A1S9WDJ" TargetMode="External"/><Relationship Id="rId29" Type="http://schemas.openxmlformats.org/officeDocument/2006/relationships/hyperlink" Target="consultantplus://offline/ref=DA63AE256C3E80FB03DD5CFBCC8BCA56D124935B1945B703487BB8B609A7729CABE34E07C0D5891B7Dj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FD94B4F5EDCD74AFDB2F508411F3B73F724449A601A60E9F912D7BD86E5E1E5C6D7AAD9BC62841aEhAG" TargetMode="External"/><Relationship Id="rId11" Type="http://schemas.openxmlformats.org/officeDocument/2006/relationships/hyperlink" Target="consultantplus://offline/ref=54D4972033416C6FE292591B2BB8251517216078DDA4BBD928E62D9F0F9FD916CF09A4A102dEEAJ" TargetMode="External"/><Relationship Id="rId24" Type="http://schemas.openxmlformats.org/officeDocument/2006/relationships/hyperlink" Target="consultantplus://offline/ref=DA63AE256C3E80FB03DD5CFBCC8BCA56D22D93511641B703487BB8B609A7729CABE34E047Cj4J" TargetMode="External"/><Relationship Id="rId32" Type="http://schemas.openxmlformats.org/officeDocument/2006/relationships/hyperlink" Target="consultantplus://offline/ref=DA63AE256C3E80FB03DD5CFBCC8BCA56D22D93511641B703487BB8B609A7729CABE34E047Cj7J" TargetMode="External"/><Relationship Id="rId37" Type="http://schemas.openxmlformats.org/officeDocument/2006/relationships/hyperlink" Target="consultantplus://offline/ref=DA63AE256C3E80FB03DD5CFBCC8BCA56D22D93511641B703487BB8B609A7729CABE34E02C67Dj0J" TargetMode="External"/><Relationship Id="rId40" Type="http://schemas.openxmlformats.org/officeDocument/2006/relationships/hyperlink" Target="consultantplus://offline/ref=DA63AE256C3E80FB03DD5CFBCC8BCA56D22D93511641B703487BB8B609A7729CABE34E05C87Dj7J" TargetMode="External"/><Relationship Id="rId45" Type="http://schemas.openxmlformats.org/officeDocument/2006/relationships/hyperlink" Target="consultantplus://offline/ref=AF2973C27DC5DDFB1C9EF3A211A1E96A8550D12CD8C356F85162AE804C72F53984F7D1549C31t7J" TargetMode="External"/><Relationship Id="rId53" Type="http://schemas.openxmlformats.org/officeDocument/2006/relationships/hyperlink" Target="consultantplus://offline/ref=9AD275AC632B6EC4B91F61A49ACE4CF563B83420B00BA4B11B9CB31A61C0718F3615C9A84205672DRFXEN" TargetMode="External"/><Relationship Id="rId58" Type="http://schemas.openxmlformats.org/officeDocument/2006/relationships/hyperlink" Target="consultantplus://offline/ref=75870FB405DC4E291B1CB269E88B9003F1A7EDBDC8A432CBA845DDC35853FC39C81F9C696B729BD5c1b6N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7B2787ECDDA6255F51111E55CF08A9DCF5F9079DF5ABFD7A3F1974F4A163295621F4B6C69h1T3J" TargetMode="External"/><Relationship Id="rId23" Type="http://schemas.openxmlformats.org/officeDocument/2006/relationships/hyperlink" Target="consultantplus://offline/ref=C3FD94B4F5EDCD74AFDB2F508411F3B73C7B4445AC02A60E9F912D7BD8a6hEG" TargetMode="External"/><Relationship Id="rId28" Type="http://schemas.openxmlformats.org/officeDocument/2006/relationships/hyperlink" Target="consultantplus://offline/ref=DA63AE256C3E80FB03DD5CFBCC8BCA56D22D93511641B703487BB8B609A7729CABE34E047Cj3J" TargetMode="External"/><Relationship Id="rId36" Type="http://schemas.openxmlformats.org/officeDocument/2006/relationships/hyperlink" Target="consultantplus://offline/ref=DA63AE256C3E80FB03DD5CFBCC8BCA56D22D93511641B703487BB8B609A7729CABE34E05C87Dj4J" TargetMode="External"/><Relationship Id="rId49" Type="http://schemas.openxmlformats.org/officeDocument/2006/relationships/hyperlink" Target="consultantplus://offline/ref=63F1495B030C7452CDFA2395E102FCFDF38919411B2E3850CA0E212953K4b3J" TargetMode="External"/><Relationship Id="rId57" Type="http://schemas.openxmlformats.org/officeDocument/2006/relationships/hyperlink" Target="consultantplus://offline/ref=75870FB405DC4E291B1CB269E88B9003F1A5E3B0CFA032CBA845DDC358c5b3N" TargetMode="External"/><Relationship Id="rId61" Type="http://schemas.openxmlformats.org/officeDocument/2006/relationships/hyperlink" Target="consultantplus://offline/ref=100D09F65A58C3035FA837892B9801A511DCC0FC7B741FD85C51E1F74FmChBN" TargetMode="External"/><Relationship Id="rId10" Type="http://schemas.openxmlformats.org/officeDocument/2006/relationships/hyperlink" Target="consultantplus://offline/ref=54D4972033416C6FE292591B2BB8251517216078DDA4BBD928E62D9F0F9FD916CF09A4A102dEE9J" TargetMode="External"/><Relationship Id="rId19" Type="http://schemas.openxmlformats.org/officeDocument/2006/relationships/hyperlink" Target="consultantplus://offline/ref=4E2D0915ADB10CFE5967457F1AD7694790CF6AA74DB351B9527DE3D3F8911AD9AB40880AA4S9W3J" TargetMode="External"/><Relationship Id="rId31" Type="http://schemas.openxmlformats.org/officeDocument/2006/relationships/hyperlink" Target="consultantplus://offline/ref=DA63AE256C3E80FB03DD5CFBCC8BCA56D124935B1945B703487BB8B609A7729CABE34E07C0D5891B7DjAJ" TargetMode="External"/><Relationship Id="rId44" Type="http://schemas.openxmlformats.org/officeDocument/2006/relationships/hyperlink" Target="consultantplus://offline/ref=A0AE30A8C26C73FABE5D96ABE266281075313A1AB9DDDFE449C6768FF7U5p8J" TargetMode="External"/><Relationship Id="rId52" Type="http://schemas.openxmlformats.org/officeDocument/2006/relationships/hyperlink" Target="consultantplus://offline/ref=9AD275AC632B6EC4B91F61A49ACE4CF563BA3A2DB70FA4B11B9CB31A61RCX0N" TargetMode="External"/><Relationship Id="rId60" Type="http://schemas.openxmlformats.org/officeDocument/2006/relationships/hyperlink" Target="consultantplus://offline/ref=100D09F65A58C3035FA837892B9801A512D8CFF078751FD85C51E1F74FmChBN" TargetMode="External"/><Relationship Id="rId65" Type="http://schemas.openxmlformats.org/officeDocument/2006/relationships/hyperlink" Target="consultantplus://offline/ref=409637F09B05FF0AC8F155CC5863298A61214A3333157A18810ACD584E5F505CB0D96894C99B4EBEV0c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D4972033416C6FE292591B2BB8251517216078DDA4BBD928E62D9F0F9FD916CF09A4A10DdEEEJ" TargetMode="External"/><Relationship Id="rId14" Type="http://schemas.openxmlformats.org/officeDocument/2006/relationships/hyperlink" Target="consultantplus://offline/ref=63C50363891C7C4977A33F8E322225FE3126C8F26BB87C7676B1A5187952D5BC7C7D1EC6D6GASAJ" TargetMode="External"/><Relationship Id="rId22" Type="http://schemas.openxmlformats.org/officeDocument/2006/relationships/hyperlink" Target="consultantplus://offline/ref=4E2D0915ADB10CFE5967457F1AD7694790CF6AA74DB351B9527DE3D3F8911AD9AB40880AA4S9W3J" TargetMode="External"/><Relationship Id="rId27" Type="http://schemas.openxmlformats.org/officeDocument/2006/relationships/hyperlink" Target="consultantplus://offline/ref=DA63AE256C3E80FB03DD5CFBCC8BCA56D22D93511641B703487BB8B609A7729CABE34E07C0D48E167Dj8J" TargetMode="External"/><Relationship Id="rId30" Type="http://schemas.openxmlformats.org/officeDocument/2006/relationships/hyperlink" Target="consultantplus://offline/ref=DA63AE256C3E80FB03DD5CFBCC8BCA56D124935B1945B703487BB8B609A7729CABE34E07C0D5891B7DjAJ" TargetMode="External"/><Relationship Id="rId35" Type="http://schemas.openxmlformats.org/officeDocument/2006/relationships/hyperlink" Target="consultantplus://offline/ref=DA63AE256C3E80FB03DD5CFBCC8BCA56D22D93511641B703487BB8B609A7729CABE34E05C77Dj3J" TargetMode="External"/><Relationship Id="rId43" Type="http://schemas.openxmlformats.org/officeDocument/2006/relationships/hyperlink" Target="consultantplus://offline/ref=4E2D0915ADB10CFE5967457F1AD7694790CF6AA74DB351B9527DE3D3F8911AD9AB40880AA4S9W3J" TargetMode="External"/><Relationship Id="rId48" Type="http://schemas.openxmlformats.org/officeDocument/2006/relationships/hyperlink" Target="consultantplus://offline/ref=C3FD94B4F5EDCD74AFDB2F508411F3B73C7B4445AC02A60E9F912D7BD8a6hEG" TargetMode="External"/><Relationship Id="rId56" Type="http://schemas.openxmlformats.org/officeDocument/2006/relationships/hyperlink" Target="consultantplus://offline/ref=75870FB405DC4E291B1CB269E88B9003F2A1ECBCCCA132CBA845DDC358c5b3N" TargetMode="External"/><Relationship Id="rId64" Type="http://schemas.openxmlformats.org/officeDocument/2006/relationships/hyperlink" Target="consultantplus://offline/ref=409637F09B05FF0AC8F155CC5863298A6123443E34117A18810ACD584EV5cFF" TargetMode="External"/><Relationship Id="rId8" Type="http://schemas.openxmlformats.org/officeDocument/2006/relationships/hyperlink" Target="consultantplus://offline/ref=F678EDD573E90647064FD9674E0B2FF161493661D2F086707332360C2C557D7577A50F5EA207z2I" TargetMode="External"/><Relationship Id="rId51" Type="http://schemas.openxmlformats.org/officeDocument/2006/relationships/hyperlink" Target="consultantplus://offline/ref=9AD275AC632B6EC4B91F61A49ACE4CF560BE3521B40EA4B11B9CB31A61RCX0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4D4972033416C6FE292591B2BB8251517216078DDA4BBD928E62D9F0F9FD916CF09A4A60AdEE0J" TargetMode="External"/><Relationship Id="rId17" Type="http://schemas.openxmlformats.org/officeDocument/2006/relationships/hyperlink" Target="consultantplus://offline/ref=4E2D0915ADB10CFE5967457F1AD7694790CF6AA74DB351B9527DE3D3F8911AD9AB40880FA0S9WEJ" TargetMode="External"/><Relationship Id="rId25" Type="http://schemas.openxmlformats.org/officeDocument/2006/relationships/hyperlink" Target="consultantplus://offline/ref=DA63AE256C3E80FB03DD5CFBCC8BCA56D22D93511641B703487BB8B609A7729CABE34E047Cj6J" TargetMode="External"/><Relationship Id="rId33" Type="http://schemas.openxmlformats.org/officeDocument/2006/relationships/hyperlink" Target="consultantplus://offline/ref=DA63AE256C3E80FB03DD5CFBCC8BCA56D22D93511641B703487BB8B609A7729CABE34E047Cj8J" TargetMode="External"/><Relationship Id="rId38" Type="http://schemas.openxmlformats.org/officeDocument/2006/relationships/hyperlink" Target="consultantplus://offline/ref=DA63AE256C3E80FB03DD5CFBCC8BCA56D124935B1945B703487BB8B609A7729CABE34E07C0D5891B7DjAJ" TargetMode="External"/><Relationship Id="rId46" Type="http://schemas.openxmlformats.org/officeDocument/2006/relationships/hyperlink" Target="consultantplus://offline/ref=AF2973C27DC5DDFB1C9EF3A211A1E96A8550D12CD8C356F85162AE804C72F53984F7D1549C31tEJ" TargetMode="External"/><Relationship Id="rId59" Type="http://schemas.openxmlformats.org/officeDocument/2006/relationships/hyperlink" Target="consultantplus://offline/ref=75870FB405DC4E291B1CB269E88B9003F2A1EFBEC9A332CBA845DDC358c5b3N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E2D0915ADB10CFE5967457F1AD7694790CF6AA74DB351B9527DE3D3F8911AD9AB40880AA4S9W3J" TargetMode="External"/><Relationship Id="rId41" Type="http://schemas.openxmlformats.org/officeDocument/2006/relationships/hyperlink" Target="consultantplus://offline/ref=DA63AE256C3E80FB03DD5CFBCC8BCA56D22D93511641B703487BB8B609A7729CABE34E02C57DjCJ" TargetMode="External"/><Relationship Id="rId54" Type="http://schemas.openxmlformats.org/officeDocument/2006/relationships/header" Target="header1.xml"/><Relationship Id="rId62" Type="http://schemas.openxmlformats.org/officeDocument/2006/relationships/hyperlink" Target="consultantplus://offline/ref=100D09F65A58C3035FA837892B9801A511DECEF17C701FD85C51E1F74FCBADCDEAAFB768E5074FD4m4h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1016</TotalTime>
  <Pages>27</Pages>
  <Words>8178</Words>
  <Characters>-32766</Characters>
  <Application>Microsoft Office Outlook</Application>
  <DocSecurity>0</DocSecurity>
  <Lines>0</Lines>
  <Paragraphs>0</Paragraphs>
  <ScaleCrop>false</ScaleCrop>
  <Company>УФК по Курской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Computer</cp:lastModifiedBy>
  <cp:revision>23</cp:revision>
  <cp:lastPrinted>2016-12-01T13:09:00Z</cp:lastPrinted>
  <dcterms:created xsi:type="dcterms:W3CDTF">2016-11-22T06:06:00Z</dcterms:created>
  <dcterms:modified xsi:type="dcterms:W3CDTF">2016-12-01T13:12:00Z</dcterms:modified>
</cp:coreProperties>
</file>