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7B" w:rsidRPr="00AF7924" w:rsidRDefault="00A85C7B" w:rsidP="004D7D18">
      <w:pPr>
        <w:jc w:val="center"/>
        <w:rPr>
          <w:b/>
          <w:sz w:val="28"/>
          <w:szCs w:val="28"/>
        </w:rPr>
      </w:pPr>
      <w:proofErr w:type="gramStart"/>
      <w:r w:rsidRPr="00150D0F">
        <w:rPr>
          <w:b/>
          <w:sz w:val="28"/>
          <w:szCs w:val="28"/>
        </w:rPr>
        <w:t>АДМИН</w:t>
      </w:r>
      <w:r w:rsidR="00150D0F" w:rsidRPr="00150D0F">
        <w:rPr>
          <w:b/>
          <w:sz w:val="28"/>
          <w:szCs w:val="28"/>
        </w:rPr>
        <w:t>ИСТРАЦИЯ  ПОСЕЛКА</w:t>
      </w:r>
      <w:proofErr w:type="gramEnd"/>
      <w:r w:rsidR="00150D0F" w:rsidRPr="00150D0F">
        <w:rPr>
          <w:b/>
          <w:sz w:val="28"/>
          <w:szCs w:val="28"/>
        </w:rPr>
        <w:t xml:space="preserve"> ЗОЛОТУХИНО</w:t>
      </w:r>
    </w:p>
    <w:p w:rsidR="00A85C7B" w:rsidRPr="00150D0F" w:rsidRDefault="00A85C7B" w:rsidP="004D7D18">
      <w:pPr>
        <w:jc w:val="center"/>
        <w:rPr>
          <w:b/>
          <w:sz w:val="28"/>
          <w:szCs w:val="28"/>
        </w:rPr>
      </w:pPr>
    </w:p>
    <w:p w:rsidR="00A85C7B" w:rsidRPr="00150D0F" w:rsidRDefault="00A85C7B" w:rsidP="004D7D18">
      <w:pPr>
        <w:jc w:val="center"/>
        <w:rPr>
          <w:b/>
          <w:sz w:val="28"/>
          <w:szCs w:val="28"/>
        </w:rPr>
      </w:pPr>
      <w:r w:rsidRPr="00150D0F">
        <w:rPr>
          <w:b/>
          <w:sz w:val="28"/>
          <w:szCs w:val="28"/>
        </w:rPr>
        <w:t>ПОСТАНОВЛЕНИЕ</w:t>
      </w:r>
    </w:p>
    <w:p w:rsidR="00150D0F" w:rsidRPr="00150D0F" w:rsidRDefault="00150D0F" w:rsidP="004D7D18">
      <w:pPr>
        <w:jc w:val="both"/>
        <w:rPr>
          <w:sz w:val="28"/>
          <w:szCs w:val="28"/>
        </w:rPr>
      </w:pPr>
    </w:p>
    <w:p w:rsidR="00150D0F" w:rsidRPr="00150D0F" w:rsidRDefault="00150D0F" w:rsidP="004D7D18">
      <w:pPr>
        <w:jc w:val="both"/>
        <w:rPr>
          <w:sz w:val="28"/>
          <w:szCs w:val="28"/>
        </w:rPr>
      </w:pPr>
    </w:p>
    <w:p w:rsidR="00A85C7B" w:rsidRPr="00073B2A" w:rsidRDefault="00A85C7B" w:rsidP="004D7D18">
      <w:pPr>
        <w:jc w:val="both"/>
        <w:rPr>
          <w:sz w:val="28"/>
          <w:szCs w:val="28"/>
        </w:rPr>
      </w:pPr>
      <w:r w:rsidRPr="00073B2A">
        <w:rPr>
          <w:sz w:val="28"/>
          <w:szCs w:val="28"/>
        </w:rPr>
        <w:t xml:space="preserve">                    </w:t>
      </w:r>
    </w:p>
    <w:p w:rsidR="00A85C7B" w:rsidRPr="00150D0F" w:rsidRDefault="00150D0F" w:rsidP="004D7D18">
      <w:pPr>
        <w:jc w:val="both"/>
        <w:rPr>
          <w:sz w:val="28"/>
          <w:szCs w:val="28"/>
        </w:rPr>
      </w:pPr>
      <w:r w:rsidRPr="00073B2A">
        <w:rPr>
          <w:sz w:val="28"/>
          <w:szCs w:val="28"/>
        </w:rPr>
        <w:t xml:space="preserve">от </w:t>
      </w:r>
      <w:r w:rsidR="00E442E8">
        <w:rPr>
          <w:sz w:val="28"/>
          <w:szCs w:val="28"/>
        </w:rPr>
        <w:t>28</w:t>
      </w:r>
      <w:r w:rsidR="00A85C7B" w:rsidRPr="00073B2A">
        <w:rPr>
          <w:sz w:val="28"/>
          <w:szCs w:val="28"/>
        </w:rPr>
        <w:t>.</w:t>
      </w:r>
      <w:r w:rsidR="00E442E8">
        <w:rPr>
          <w:sz w:val="28"/>
          <w:szCs w:val="28"/>
        </w:rPr>
        <w:t>12.</w:t>
      </w:r>
      <w:r w:rsidR="00A85C7B" w:rsidRPr="00073B2A">
        <w:rPr>
          <w:sz w:val="28"/>
          <w:szCs w:val="28"/>
        </w:rPr>
        <w:t>201</w:t>
      </w:r>
      <w:r w:rsidR="009C0C60">
        <w:rPr>
          <w:sz w:val="28"/>
          <w:szCs w:val="28"/>
        </w:rPr>
        <w:t>7</w:t>
      </w:r>
      <w:r w:rsidRPr="00073B2A">
        <w:rPr>
          <w:sz w:val="28"/>
          <w:szCs w:val="28"/>
        </w:rPr>
        <w:t>г</w:t>
      </w:r>
      <w:r w:rsidR="003B1E14">
        <w:rPr>
          <w:sz w:val="28"/>
          <w:szCs w:val="28"/>
        </w:rPr>
        <w:t>.</w:t>
      </w:r>
      <w:r w:rsidRPr="00073B2A">
        <w:rPr>
          <w:sz w:val="28"/>
          <w:szCs w:val="28"/>
        </w:rPr>
        <w:t xml:space="preserve"> №</w:t>
      </w:r>
      <w:r w:rsidR="00AF7924" w:rsidRPr="00073B2A">
        <w:rPr>
          <w:sz w:val="28"/>
          <w:szCs w:val="28"/>
        </w:rPr>
        <w:t xml:space="preserve"> </w:t>
      </w:r>
      <w:r w:rsidR="00E442E8">
        <w:rPr>
          <w:sz w:val="28"/>
          <w:szCs w:val="28"/>
        </w:rPr>
        <w:t>343</w:t>
      </w:r>
      <w:r w:rsidR="00073B2A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A85C7B" w:rsidRPr="00150D0F">
        <w:rPr>
          <w:sz w:val="28"/>
          <w:szCs w:val="28"/>
        </w:rPr>
        <w:t>п.Золотухино</w:t>
      </w:r>
      <w:proofErr w:type="spellEnd"/>
      <w:r w:rsidR="00A85C7B" w:rsidRPr="00150D0F">
        <w:rPr>
          <w:sz w:val="28"/>
          <w:szCs w:val="28"/>
        </w:rPr>
        <w:t xml:space="preserve"> </w:t>
      </w:r>
    </w:p>
    <w:p w:rsidR="00A85C7B" w:rsidRPr="00150D0F" w:rsidRDefault="00A85C7B" w:rsidP="004D7D18">
      <w:pPr>
        <w:jc w:val="both"/>
        <w:rPr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1"/>
      </w:tblGrid>
      <w:tr w:rsidR="00AF7924" w:rsidTr="009C0C60">
        <w:trPr>
          <w:trHeight w:val="1358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F7924" w:rsidRDefault="00AF7924" w:rsidP="00AF7924">
            <w:pPr>
              <w:ind w:left="-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9C0C60" w:rsidRPr="009C0C60">
              <w:rPr>
                <w:sz w:val="28"/>
                <w:szCs w:val="28"/>
              </w:rPr>
              <w:t xml:space="preserve">муниципальной программы «Формирование современной городской среды в поселке Золотухино </w:t>
            </w:r>
            <w:r w:rsidR="003B1E14">
              <w:rPr>
                <w:sz w:val="28"/>
                <w:szCs w:val="28"/>
              </w:rPr>
              <w:t>на 2018-2022 годы</w:t>
            </w:r>
            <w:r w:rsidRPr="00150D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F7924" w:rsidRDefault="00AF7924" w:rsidP="004D7D18">
      <w:pPr>
        <w:jc w:val="both"/>
        <w:rPr>
          <w:sz w:val="28"/>
          <w:szCs w:val="28"/>
        </w:rPr>
      </w:pPr>
    </w:p>
    <w:p w:rsidR="00A85C7B" w:rsidRPr="00150D0F" w:rsidRDefault="00A85C7B" w:rsidP="004D7D18">
      <w:pPr>
        <w:jc w:val="both"/>
        <w:rPr>
          <w:sz w:val="28"/>
          <w:szCs w:val="28"/>
        </w:rPr>
      </w:pPr>
    </w:p>
    <w:p w:rsidR="00A85C7B" w:rsidRDefault="009C0C60" w:rsidP="00AF7924">
      <w:pPr>
        <w:ind w:firstLine="709"/>
        <w:jc w:val="both"/>
        <w:rPr>
          <w:b/>
          <w:sz w:val="28"/>
          <w:szCs w:val="28"/>
        </w:rPr>
      </w:pPr>
      <w:r w:rsidRPr="009C0C60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>4</w:t>
      </w:r>
      <w:r w:rsidRPr="009C0C60">
        <w:rPr>
          <w:sz w:val="28"/>
          <w:szCs w:val="28"/>
        </w:rPr>
        <w:t xml:space="preserve"> Федерального закона от 6 октября 2003г. №131 «Об общих принципах организации местного самоуправления в Российской Федерации»,  ст</w:t>
      </w:r>
      <w:r>
        <w:rPr>
          <w:sz w:val="28"/>
          <w:szCs w:val="28"/>
        </w:rPr>
        <w:t>атьей</w:t>
      </w:r>
      <w:r w:rsidRPr="009C0C60">
        <w:rPr>
          <w:sz w:val="28"/>
          <w:szCs w:val="28"/>
        </w:rPr>
        <w:t xml:space="preserve">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150D0F">
        <w:rPr>
          <w:sz w:val="28"/>
          <w:szCs w:val="28"/>
        </w:rPr>
        <w:t xml:space="preserve">, </w:t>
      </w:r>
      <w:r w:rsidR="00AF7924">
        <w:rPr>
          <w:sz w:val="28"/>
          <w:szCs w:val="28"/>
        </w:rPr>
        <w:t>А</w:t>
      </w:r>
      <w:r w:rsidR="00150D0F">
        <w:rPr>
          <w:sz w:val="28"/>
          <w:szCs w:val="28"/>
        </w:rPr>
        <w:t>дминистрация поселка Золотухино</w:t>
      </w:r>
      <w:r w:rsidR="00073B2A">
        <w:rPr>
          <w:sz w:val="28"/>
          <w:szCs w:val="28"/>
        </w:rPr>
        <w:t>,</w:t>
      </w:r>
      <w:r w:rsidR="00A85C7B" w:rsidRPr="00150D0F">
        <w:rPr>
          <w:sz w:val="28"/>
          <w:szCs w:val="28"/>
        </w:rPr>
        <w:t xml:space="preserve"> </w:t>
      </w:r>
      <w:r w:rsidR="00A85C7B" w:rsidRPr="00150D0F">
        <w:rPr>
          <w:b/>
          <w:sz w:val="28"/>
          <w:szCs w:val="28"/>
        </w:rPr>
        <w:t>П</w:t>
      </w:r>
      <w:r w:rsidR="00AF7924">
        <w:rPr>
          <w:b/>
          <w:sz w:val="28"/>
          <w:szCs w:val="28"/>
        </w:rPr>
        <w:t>остановляет</w:t>
      </w:r>
      <w:r w:rsidR="00A85C7B" w:rsidRPr="00150D0F">
        <w:rPr>
          <w:b/>
          <w:sz w:val="28"/>
          <w:szCs w:val="28"/>
        </w:rPr>
        <w:t>:</w:t>
      </w:r>
    </w:p>
    <w:p w:rsidR="00A85C7B" w:rsidRDefault="00AF7924" w:rsidP="00073B2A">
      <w:pPr>
        <w:numPr>
          <w:ilvl w:val="0"/>
          <w:numId w:val="6"/>
        </w:numPr>
        <w:tabs>
          <w:tab w:val="clear" w:pos="175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Утвердить прилагаемую муниципальную программу </w:t>
      </w:r>
      <w:bookmarkStart w:id="0" w:name="OLE_LINK1"/>
      <w:bookmarkStart w:id="1" w:name="OLE_LINK2"/>
      <w:r w:rsidR="00A85C7B" w:rsidRPr="00150D0F">
        <w:rPr>
          <w:sz w:val="28"/>
          <w:szCs w:val="28"/>
        </w:rPr>
        <w:t>«</w:t>
      </w:r>
      <w:bookmarkEnd w:id="0"/>
      <w:bookmarkEnd w:id="1"/>
      <w:r w:rsidR="00FB10B9" w:rsidRPr="00FB10B9">
        <w:rPr>
          <w:sz w:val="28"/>
          <w:szCs w:val="28"/>
        </w:rPr>
        <w:t xml:space="preserve">Формирование современной городской среды в поселке Золотухино </w:t>
      </w:r>
      <w:r w:rsidR="003B1E14">
        <w:rPr>
          <w:sz w:val="28"/>
          <w:szCs w:val="28"/>
        </w:rPr>
        <w:t>на 2018-2022 годы</w:t>
      </w:r>
      <w:r w:rsidR="00A85C7B" w:rsidRPr="00150D0F">
        <w:rPr>
          <w:sz w:val="28"/>
          <w:szCs w:val="28"/>
        </w:rPr>
        <w:t>»</w:t>
      </w:r>
      <w:r w:rsidR="00073B2A">
        <w:rPr>
          <w:sz w:val="28"/>
          <w:szCs w:val="28"/>
        </w:rPr>
        <w:t xml:space="preserve"> (Приложение №1)</w:t>
      </w:r>
      <w:r w:rsidR="00A85C7B" w:rsidRPr="00150D0F">
        <w:rPr>
          <w:sz w:val="28"/>
          <w:szCs w:val="28"/>
        </w:rPr>
        <w:t>.</w:t>
      </w:r>
    </w:p>
    <w:p w:rsidR="00530627" w:rsidRPr="00F578DD" w:rsidRDefault="00530627" w:rsidP="00073B2A">
      <w:pPr>
        <w:numPr>
          <w:ilvl w:val="0"/>
          <w:numId w:val="6"/>
        </w:numPr>
        <w:tabs>
          <w:tab w:val="clear" w:pos="175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bCs/>
          <w:spacing w:val="-5"/>
          <w:sz w:val="28"/>
          <w:szCs w:val="28"/>
        </w:rPr>
        <w:t xml:space="preserve">в информационно-телекоммуникационной сети Интернет по адресу: </w:t>
      </w:r>
      <w:r>
        <w:rPr>
          <w:sz w:val="28"/>
          <w:szCs w:val="28"/>
        </w:rPr>
        <w:t>http://золотухино.рф.</w:t>
      </w:r>
    </w:p>
    <w:p w:rsidR="00AF7924" w:rsidRPr="00A2169B" w:rsidRDefault="00A2169B" w:rsidP="00073B2A">
      <w:pPr>
        <w:shd w:val="clear" w:color="auto" w:fill="FFFFFF"/>
        <w:tabs>
          <w:tab w:val="num" w:pos="0"/>
          <w:tab w:val="left" w:pos="1142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</w:t>
      </w:r>
      <w:r w:rsidRPr="00A2169B">
        <w:rPr>
          <w:color w:val="000000"/>
          <w:spacing w:val="1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F7924" w:rsidRDefault="00AF7924" w:rsidP="00AF7924">
      <w:pPr>
        <w:jc w:val="both"/>
      </w:pPr>
    </w:p>
    <w:p w:rsidR="00AF7924" w:rsidRDefault="00AF7924" w:rsidP="00AF7924">
      <w:pPr>
        <w:jc w:val="both"/>
      </w:pPr>
    </w:p>
    <w:p w:rsidR="009C0C60" w:rsidRDefault="009C0C60" w:rsidP="00AF7924">
      <w:pPr>
        <w:jc w:val="both"/>
      </w:pPr>
    </w:p>
    <w:p w:rsidR="00AF7924" w:rsidRDefault="00AF7924" w:rsidP="00AF7924">
      <w:pPr>
        <w:jc w:val="both"/>
      </w:pPr>
    </w:p>
    <w:p w:rsidR="00AF7924" w:rsidRDefault="00AF7924" w:rsidP="00AF7924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C60">
        <w:rPr>
          <w:rFonts w:ascii="Times New Roman" w:hAnsi="Times New Roman" w:cs="Times New Roman"/>
          <w:sz w:val="28"/>
          <w:szCs w:val="28"/>
        </w:rPr>
        <w:tab/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7F52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                                       </w:t>
      </w:r>
      <w:proofErr w:type="spellStart"/>
      <w:r w:rsidR="009C0C60">
        <w:rPr>
          <w:rFonts w:ascii="Times New Roman" w:hAnsi="Times New Roman" w:cs="Times New Roman"/>
          <w:sz w:val="28"/>
          <w:szCs w:val="28"/>
        </w:rPr>
        <w:t>Н.И.Епишев</w:t>
      </w:r>
      <w:proofErr w:type="spellEnd"/>
    </w:p>
    <w:p w:rsidR="00AF7924" w:rsidRDefault="00AF7924" w:rsidP="00AF7924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A85C7B" w:rsidRPr="00150D0F" w:rsidRDefault="00A85C7B" w:rsidP="004D7D18">
      <w:pPr>
        <w:spacing w:line="360" w:lineRule="auto"/>
        <w:ind w:firstLine="709"/>
        <w:jc w:val="both"/>
        <w:rPr>
          <w:sz w:val="28"/>
          <w:szCs w:val="28"/>
        </w:rPr>
      </w:pPr>
      <w:r w:rsidRPr="00150D0F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C0C60" w:rsidRDefault="00A85C7B" w:rsidP="004D7D18">
      <w:pPr>
        <w:jc w:val="both"/>
        <w:rPr>
          <w:sz w:val="28"/>
          <w:szCs w:val="28"/>
        </w:rPr>
      </w:pPr>
      <w:r w:rsidRPr="00150D0F">
        <w:rPr>
          <w:sz w:val="28"/>
          <w:szCs w:val="28"/>
        </w:rPr>
        <w:t xml:space="preserve">                                                            </w:t>
      </w:r>
    </w:p>
    <w:p w:rsidR="009C0C60" w:rsidRDefault="009C0C60" w:rsidP="004D7D18">
      <w:pPr>
        <w:jc w:val="both"/>
        <w:rPr>
          <w:sz w:val="28"/>
          <w:szCs w:val="28"/>
        </w:rPr>
      </w:pPr>
    </w:p>
    <w:p w:rsidR="009C0C60" w:rsidRDefault="009C0C60" w:rsidP="004D7D18">
      <w:pPr>
        <w:jc w:val="both"/>
        <w:rPr>
          <w:sz w:val="28"/>
          <w:szCs w:val="28"/>
        </w:rPr>
      </w:pPr>
    </w:p>
    <w:p w:rsidR="00E442E8" w:rsidRDefault="00E442E8" w:rsidP="004D7D18">
      <w:pPr>
        <w:jc w:val="both"/>
        <w:rPr>
          <w:sz w:val="28"/>
          <w:szCs w:val="28"/>
        </w:rPr>
      </w:pPr>
    </w:p>
    <w:p w:rsidR="009C0C60" w:rsidRDefault="009C0C60" w:rsidP="004D7D18">
      <w:pPr>
        <w:jc w:val="both"/>
        <w:rPr>
          <w:sz w:val="28"/>
          <w:szCs w:val="28"/>
        </w:rPr>
      </w:pPr>
    </w:p>
    <w:p w:rsidR="00A85C7B" w:rsidRPr="00AF7924" w:rsidRDefault="00A85C7B" w:rsidP="00374BCF">
      <w:pPr>
        <w:jc w:val="right"/>
      </w:pPr>
      <w:r w:rsidRPr="00150D0F">
        <w:rPr>
          <w:sz w:val="28"/>
          <w:szCs w:val="28"/>
        </w:rPr>
        <w:lastRenderedPageBreak/>
        <w:t xml:space="preserve">                        </w:t>
      </w:r>
      <w:r w:rsidR="002E4B6F">
        <w:t>Приложение №1</w:t>
      </w:r>
      <w:r w:rsidRPr="00150D0F">
        <w:t xml:space="preserve">                                                                                                                                               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                     </w:t>
      </w:r>
      <w:r w:rsidR="002E4B6F">
        <w:t>Утверждена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          постановлением администрации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</w:t>
      </w:r>
      <w:r w:rsidR="00150D0F" w:rsidRPr="00AF7924">
        <w:t xml:space="preserve">          поселка Золотухино</w:t>
      </w:r>
    </w:p>
    <w:p w:rsidR="00A85C7B" w:rsidRPr="00AF7924" w:rsidRDefault="00A85C7B" w:rsidP="00AF7924">
      <w:pPr>
        <w:jc w:val="right"/>
      </w:pPr>
      <w:r w:rsidRPr="00AF7924">
        <w:t xml:space="preserve">                             </w:t>
      </w:r>
      <w:r w:rsidR="00211DC9" w:rsidRPr="00AF7924">
        <w:t xml:space="preserve">                    </w:t>
      </w:r>
      <w:r w:rsidR="00150D0F" w:rsidRPr="00AF7924">
        <w:t xml:space="preserve"> </w:t>
      </w:r>
      <w:r w:rsidRPr="00AF7924">
        <w:t xml:space="preserve">     </w:t>
      </w:r>
      <w:r w:rsidR="00150D0F" w:rsidRPr="00AF7924">
        <w:t xml:space="preserve">от </w:t>
      </w:r>
      <w:r w:rsidR="00E442E8">
        <w:t>28.12</w:t>
      </w:r>
      <w:r w:rsidR="00AF7924">
        <w:t>.201</w:t>
      </w:r>
      <w:r w:rsidR="00F3718A">
        <w:t>7</w:t>
      </w:r>
      <w:r w:rsidR="00AF7924">
        <w:t>г</w:t>
      </w:r>
      <w:r w:rsidR="00150D0F" w:rsidRPr="00AF7924">
        <w:t>. №</w:t>
      </w:r>
      <w:r w:rsidR="00E442E8">
        <w:t>343</w:t>
      </w:r>
    </w:p>
    <w:p w:rsidR="00A85C7B" w:rsidRPr="002C392E" w:rsidRDefault="00A85C7B" w:rsidP="004D7D18">
      <w:pPr>
        <w:jc w:val="center"/>
        <w:rPr>
          <w:b/>
          <w:sz w:val="28"/>
          <w:szCs w:val="28"/>
        </w:rPr>
      </w:pPr>
    </w:p>
    <w:p w:rsidR="00A85C7B" w:rsidRPr="002C392E" w:rsidRDefault="00B9019C" w:rsidP="004D7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</w:t>
      </w:r>
      <w:r w:rsidR="00ED0BE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ма</w:t>
      </w:r>
    </w:p>
    <w:p w:rsidR="00F3718A" w:rsidRDefault="00F3718A" w:rsidP="004D7D18">
      <w:pPr>
        <w:jc w:val="center"/>
        <w:rPr>
          <w:b/>
          <w:sz w:val="28"/>
          <w:szCs w:val="28"/>
        </w:rPr>
      </w:pPr>
      <w:r w:rsidRPr="00F3718A">
        <w:rPr>
          <w:b/>
          <w:sz w:val="28"/>
          <w:szCs w:val="28"/>
        </w:rPr>
        <w:t xml:space="preserve"> «Формирование современной городской среды в поселке Золотухино </w:t>
      </w:r>
    </w:p>
    <w:p w:rsidR="00A85C7B" w:rsidRDefault="003B1E14" w:rsidP="003B1E14">
      <w:pPr>
        <w:jc w:val="center"/>
        <w:rPr>
          <w:b/>
          <w:sz w:val="28"/>
          <w:szCs w:val="28"/>
        </w:rPr>
      </w:pPr>
      <w:r w:rsidRPr="003B1E14">
        <w:rPr>
          <w:b/>
          <w:sz w:val="28"/>
          <w:szCs w:val="28"/>
        </w:rPr>
        <w:t>на 2018-2022 годы</w:t>
      </w:r>
    </w:p>
    <w:p w:rsidR="003B1E14" w:rsidRPr="002C392E" w:rsidRDefault="003B1E14" w:rsidP="003B1E14">
      <w:pPr>
        <w:jc w:val="center"/>
        <w:rPr>
          <w:sz w:val="28"/>
          <w:szCs w:val="28"/>
        </w:rPr>
      </w:pPr>
    </w:p>
    <w:p w:rsidR="00A85C7B" w:rsidRDefault="00AF7924" w:rsidP="004D7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374BCF" w:rsidRDefault="00374BCF" w:rsidP="004D7D18">
      <w:pPr>
        <w:jc w:val="center"/>
        <w:rPr>
          <w:b/>
          <w:sz w:val="28"/>
          <w:szCs w:val="28"/>
        </w:rPr>
      </w:pP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239"/>
      </w:tblGrid>
      <w:tr w:rsidR="00A85C7B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C7B" w:rsidRPr="00904C53" w:rsidRDefault="00A85C7B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 xml:space="preserve">Наименование </w:t>
            </w:r>
            <w:r w:rsidR="00D01FAE" w:rsidRPr="00904C5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B" w:rsidRPr="00196A0B" w:rsidRDefault="00211DC9" w:rsidP="00196A0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A85C7B" w:rsidRPr="002C392E">
              <w:rPr>
                <w:sz w:val="28"/>
                <w:szCs w:val="28"/>
              </w:rPr>
              <w:t>программа «</w:t>
            </w:r>
            <w:r w:rsidR="00196A0B" w:rsidRPr="00196A0B">
              <w:rPr>
                <w:sz w:val="28"/>
                <w:szCs w:val="28"/>
              </w:rPr>
              <w:t xml:space="preserve">Формирование современной городской среды в поселке Золотухино </w:t>
            </w:r>
          </w:p>
          <w:p w:rsidR="00A85C7B" w:rsidRPr="002C392E" w:rsidRDefault="003B1E14" w:rsidP="00196A0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2018-2022 годы</w:t>
            </w:r>
            <w:r w:rsidR="00A85C7B" w:rsidRPr="002C392E">
              <w:rPr>
                <w:sz w:val="28"/>
                <w:szCs w:val="28"/>
              </w:rPr>
              <w:t>» (далее – программа)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AE" w:rsidRPr="002C392E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392E">
              <w:rPr>
                <w:sz w:val="28"/>
                <w:szCs w:val="28"/>
              </w:rPr>
              <w:t>дминистрация поселка Золотухино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D01FAE" w:rsidRDefault="00D01FAE" w:rsidP="00D01FAE">
            <w:pPr>
              <w:snapToGrid w:val="0"/>
              <w:jc w:val="both"/>
              <w:rPr>
                <w:sz w:val="28"/>
                <w:szCs w:val="28"/>
              </w:rPr>
            </w:pPr>
            <w:r w:rsidRPr="00D01FAE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D01FAE" w:rsidRPr="00D01FAE" w:rsidRDefault="00D01FAE" w:rsidP="00D01FAE">
            <w:pPr>
              <w:snapToGrid w:val="0"/>
              <w:jc w:val="both"/>
              <w:rPr>
                <w:sz w:val="28"/>
                <w:szCs w:val="28"/>
              </w:rPr>
            </w:pPr>
            <w:r w:rsidRPr="00D01FAE">
              <w:rPr>
                <w:sz w:val="28"/>
                <w:szCs w:val="28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D01FAE" w:rsidRDefault="00196A0B" w:rsidP="0019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196A0B" w:rsidRDefault="00196A0B" w:rsidP="0019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«поселок Золотухино» Золотухинского района Курской области;</w:t>
            </w:r>
          </w:p>
          <w:p w:rsidR="00196A0B" w:rsidRPr="00196A0B" w:rsidRDefault="00196A0B" w:rsidP="0019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Собрания депутатов поселка Золотухино </w:t>
            </w:r>
            <w:r w:rsidRPr="00196A0B">
              <w:rPr>
                <w:sz w:val="28"/>
                <w:szCs w:val="28"/>
              </w:rPr>
              <w:t>от 29.03.2013г. № 44</w:t>
            </w:r>
            <w:r>
              <w:rPr>
                <w:sz w:val="28"/>
                <w:szCs w:val="28"/>
              </w:rPr>
              <w:t xml:space="preserve"> «</w:t>
            </w:r>
            <w:r w:rsidRPr="00196A0B">
              <w:rPr>
                <w:sz w:val="28"/>
                <w:szCs w:val="28"/>
              </w:rPr>
              <w:t xml:space="preserve">Об </w:t>
            </w:r>
            <w:proofErr w:type="gramStart"/>
            <w:r w:rsidRPr="00196A0B">
              <w:rPr>
                <w:sz w:val="28"/>
                <w:szCs w:val="28"/>
              </w:rPr>
              <w:t>утверждении  Правил</w:t>
            </w:r>
            <w:proofErr w:type="gramEnd"/>
            <w:r w:rsidRPr="00196A0B">
              <w:rPr>
                <w:sz w:val="28"/>
                <w:szCs w:val="28"/>
              </w:rPr>
              <w:t xml:space="preserve"> благоустройства территории муниципального образования «поселок Золотухино»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AE" w:rsidRPr="002C392E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392E">
              <w:rPr>
                <w:sz w:val="28"/>
                <w:szCs w:val="28"/>
              </w:rPr>
              <w:t>дминистрация поселка Золотухино</w:t>
            </w:r>
          </w:p>
        </w:tc>
      </w:tr>
      <w:tr w:rsidR="00F4695C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5C" w:rsidRPr="00904C53" w:rsidRDefault="00F4695C" w:rsidP="00904C5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D0" w:rsidRPr="00685AE5" w:rsidRDefault="004255D0" w:rsidP="004255D0">
            <w:pPr>
              <w:jc w:val="both"/>
              <w:rPr>
                <w:sz w:val="28"/>
                <w:szCs w:val="28"/>
              </w:rPr>
            </w:pPr>
            <w:r w:rsidRPr="00685AE5">
              <w:rPr>
                <w:sz w:val="28"/>
                <w:szCs w:val="28"/>
              </w:rPr>
              <w:t xml:space="preserve">- </w:t>
            </w:r>
            <w:r w:rsidRPr="00EC0069">
              <w:rPr>
                <w:sz w:val="28"/>
                <w:szCs w:val="28"/>
              </w:rPr>
              <w:t>Подпрограмма 1</w:t>
            </w:r>
            <w:r w:rsidRPr="00685AE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Pr="004255D0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4255D0">
              <w:rPr>
                <w:sz w:val="28"/>
                <w:szCs w:val="28"/>
              </w:rPr>
              <w:t xml:space="preserve"> дворовых территорий в поселке Золотухино</w:t>
            </w:r>
            <w:r w:rsidRPr="00685AE5">
              <w:rPr>
                <w:sz w:val="28"/>
                <w:szCs w:val="28"/>
              </w:rPr>
              <w:t>»;</w:t>
            </w:r>
          </w:p>
          <w:p w:rsidR="00F4695C" w:rsidRDefault="004255D0" w:rsidP="006472BD">
            <w:pPr>
              <w:jc w:val="both"/>
              <w:rPr>
                <w:sz w:val="28"/>
                <w:szCs w:val="28"/>
              </w:rPr>
            </w:pPr>
            <w:r w:rsidRPr="00685AE5">
              <w:rPr>
                <w:sz w:val="28"/>
                <w:szCs w:val="28"/>
              </w:rPr>
              <w:t xml:space="preserve">- </w:t>
            </w:r>
            <w:r w:rsidRPr="00EC0069">
              <w:rPr>
                <w:sz w:val="28"/>
                <w:szCs w:val="28"/>
              </w:rPr>
              <w:t xml:space="preserve">Подпрограмма 2 </w:t>
            </w:r>
            <w:r w:rsidRPr="00685AE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4255D0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4255D0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й</w:t>
            </w:r>
            <w:r w:rsidRPr="004255D0">
              <w:rPr>
                <w:sz w:val="28"/>
                <w:szCs w:val="28"/>
              </w:rPr>
              <w:t xml:space="preserve"> общего пользования в поселке Золотухино</w:t>
            </w:r>
            <w:r w:rsidRPr="00685AE5">
              <w:rPr>
                <w:sz w:val="28"/>
                <w:szCs w:val="28"/>
              </w:rPr>
              <w:t>»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392E">
              <w:rPr>
                <w:sz w:val="28"/>
                <w:szCs w:val="28"/>
              </w:rPr>
              <w:t>дминистрация поселка Золотухино</w:t>
            </w:r>
            <w:r>
              <w:rPr>
                <w:sz w:val="28"/>
                <w:szCs w:val="28"/>
              </w:rPr>
              <w:t>;</w:t>
            </w:r>
          </w:p>
          <w:p w:rsidR="00D01FAE" w:rsidRDefault="00856281" w:rsidP="00D01FAE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856281">
              <w:rPr>
                <w:sz w:val="28"/>
                <w:szCs w:val="28"/>
              </w:rPr>
              <w:t xml:space="preserve">Жители многоквартирных домов </w:t>
            </w:r>
            <w:r>
              <w:rPr>
                <w:sz w:val="28"/>
                <w:szCs w:val="28"/>
              </w:rPr>
              <w:t>и заинтересованные лица</w:t>
            </w:r>
            <w:r w:rsidR="00196A0B">
              <w:rPr>
                <w:sz w:val="28"/>
                <w:szCs w:val="28"/>
              </w:rPr>
              <w:t>.</w:t>
            </w:r>
          </w:p>
          <w:p w:rsidR="00D01FAE" w:rsidRPr="002C392E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B" w:rsidRPr="00196A0B" w:rsidRDefault="00901D69" w:rsidP="00196A0B">
            <w:pPr>
              <w:suppressAutoHyphens w:val="0"/>
              <w:ind w:left="1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6A0B" w:rsidRPr="00196A0B">
              <w:rPr>
                <w:sz w:val="28"/>
                <w:szCs w:val="28"/>
              </w:rPr>
              <w:t xml:space="preserve">лучшение внешнего облика </w:t>
            </w:r>
            <w:r w:rsidR="00196A0B">
              <w:rPr>
                <w:sz w:val="28"/>
                <w:szCs w:val="28"/>
              </w:rPr>
              <w:t>поселка Золотухино</w:t>
            </w:r>
            <w:r w:rsidR="00196A0B" w:rsidRPr="00196A0B">
              <w:rPr>
                <w:sz w:val="28"/>
                <w:szCs w:val="28"/>
              </w:rPr>
              <w:t>;</w:t>
            </w:r>
          </w:p>
          <w:p w:rsidR="00196A0B" w:rsidRPr="00196A0B" w:rsidRDefault="00196A0B" w:rsidP="00196A0B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12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формирование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многоквартирной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жилой застройк</w:t>
            </w:r>
            <w:r w:rsidR="00DC02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среды, благоприятной для проживания населения;</w:t>
            </w:r>
          </w:p>
          <w:p w:rsidR="00196A0B" w:rsidRPr="00196A0B" w:rsidRDefault="00196A0B" w:rsidP="00196A0B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12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уровня внешнего благоустройства и санитарного содержания территорий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поселка Золотухино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96A0B" w:rsidRPr="00196A0B" w:rsidRDefault="00196A0B" w:rsidP="00196A0B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12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совершенствование эстетического вида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поселка Золотухино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создание гармоничной архитектурно-ландшафтной среды;</w:t>
            </w:r>
          </w:p>
          <w:p w:rsidR="00D01FAE" w:rsidRPr="00904C53" w:rsidRDefault="00196A0B" w:rsidP="00196A0B">
            <w:pPr>
              <w:snapToGri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96A0B">
              <w:rPr>
                <w:sz w:val="28"/>
                <w:szCs w:val="28"/>
              </w:rPr>
              <w:t xml:space="preserve">оздание комфортных условий для деятельности и отдыха жителей </w:t>
            </w:r>
            <w:r>
              <w:rPr>
                <w:sz w:val="28"/>
                <w:szCs w:val="28"/>
              </w:rPr>
              <w:t>поселка Золотухино.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A" w:rsidRDefault="00D15EAA" w:rsidP="00D15EAA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Повышение уровня благоустройства дворовых территорий поселка Золотухино;</w:t>
            </w:r>
          </w:p>
          <w:p w:rsidR="00D15EAA" w:rsidRDefault="00901D69" w:rsidP="00D15EAA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D15EAA">
              <w:rPr>
                <w:spacing w:val="-2"/>
                <w:sz w:val="28"/>
              </w:rPr>
              <w:t>овышение уровня благоустройства муниципальных территорий общего пользования (тротуаров, парков);</w:t>
            </w:r>
          </w:p>
          <w:p w:rsidR="00050947" w:rsidRPr="00050947" w:rsidRDefault="00901D69" w:rsidP="00D15EA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п</w:t>
            </w:r>
            <w:r w:rsidR="00D15EAA">
              <w:rPr>
                <w:spacing w:val="-2"/>
                <w:sz w:val="28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поселка Золотухино</w:t>
            </w:r>
            <w:r w:rsidR="00A91B71">
              <w:rPr>
                <w:spacing w:val="-2"/>
                <w:sz w:val="28"/>
              </w:rPr>
              <w:t>.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904C53">
              <w:rPr>
                <w:b/>
                <w:sz w:val="28"/>
                <w:szCs w:val="28"/>
              </w:rPr>
              <w:t>Сроки  реализации</w:t>
            </w:r>
            <w:proofErr w:type="gramEnd"/>
            <w:r w:rsidRPr="00904C53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Default="00904C53" w:rsidP="0091406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1FAE" w:rsidRPr="002C392E" w:rsidRDefault="00D01FAE" w:rsidP="003B1E14">
            <w:pPr>
              <w:snapToGrid w:val="0"/>
              <w:jc w:val="both"/>
              <w:rPr>
                <w:sz w:val="28"/>
                <w:szCs w:val="28"/>
              </w:rPr>
            </w:pPr>
            <w:r w:rsidRPr="002C392E">
              <w:rPr>
                <w:sz w:val="28"/>
                <w:szCs w:val="28"/>
              </w:rPr>
              <w:t>201</w:t>
            </w:r>
            <w:r w:rsidR="003B1E14">
              <w:rPr>
                <w:sz w:val="28"/>
                <w:szCs w:val="28"/>
              </w:rPr>
              <w:t>8-2022</w:t>
            </w:r>
            <w:r w:rsidR="004C10E9">
              <w:rPr>
                <w:sz w:val="28"/>
                <w:szCs w:val="28"/>
              </w:rPr>
              <w:t xml:space="preserve"> </w:t>
            </w:r>
            <w:r w:rsidRPr="002C392E">
              <w:rPr>
                <w:sz w:val="28"/>
                <w:szCs w:val="28"/>
              </w:rPr>
              <w:t>год</w:t>
            </w:r>
            <w:r w:rsidR="003B1E14">
              <w:rPr>
                <w:sz w:val="28"/>
                <w:szCs w:val="28"/>
              </w:rPr>
              <w:t>ы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71" w:rsidRDefault="00A91B71" w:rsidP="00A91B7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благоустроенных дворовых территорий; </w:t>
            </w:r>
          </w:p>
          <w:p w:rsidR="00A91B71" w:rsidRDefault="00901D69" w:rsidP="00A91B7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91B71">
              <w:rPr>
                <w:sz w:val="28"/>
                <w:szCs w:val="28"/>
              </w:rPr>
              <w:t xml:space="preserve">оля благоустроенных </w:t>
            </w:r>
            <w:proofErr w:type="gramStart"/>
            <w:r w:rsidR="00A91B71">
              <w:rPr>
                <w:sz w:val="28"/>
                <w:szCs w:val="28"/>
              </w:rPr>
              <w:t>дворовых  территорий</w:t>
            </w:r>
            <w:proofErr w:type="gramEnd"/>
            <w:r w:rsidR="00A91B71">
              <w:rPr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A91B71" w:rsidRDefault="00901D69" w:rsidP="00A91B7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1B71">
              <w:rPr>
                <w:sz w:val="28"/>
                <w:szCs w:val="28"/>
              </w:rPr>
              <w:t>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образования);</w:t>
            </w:r>
          </w:p>
          <w:p w:rsidR="00A91B71" w:rsidRDefault="00901D69" w:rsidP="00A91B7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91B71">
              <w:rPr>
                <w:sz w:val="28"/>
                <w:szCs w:val="28"/>
              </w:rPr>
              <w:t>оличество благоустроенных муниципальных территорий общего пользования;</w:t>
            </w:r>
          </w:p>
          <w:p w:rsidR="00A91B71" w:rsidRDefault="00901D69" w:rsidP="00A91B7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91B71">
              <w:rPr>
                <w:sz w:val="28"/>
                <w:szCs w:val="28"/>
              </w:rPr>
              <w:t>лощадь благоустроенных муниципальных территорий общего пользования;</w:t>
            </w:r>
          </w:p>
          <w:p w:rsidR="00A91B71" w:rsidRDefault="00901D69" w:rsidP="00A91B7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91B71">
              <w:rPr>
                <w:sz w:val="28"/>
                <w:szCs w:val="28"/>
              </w:rPr>
              <w:t>оля площади благоустроенных муниципальных территорий общего пользования;</w:t>
            </w:r>
          </w:p>
          <w:p w:rsidR="00D01FAE" w:rsidRPr="00904C53" w:rsidRDefault="00901D69" w:rsidP="00904C5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91B71">
              <w:rPr>
                <w:sz w:val="28"/>
                <w:szCs w:val="28"/>
              </w:rPr>
              <w:t>оля финансового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Default="00D01FAE" w:rsidP="00914061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Программы </w:t>
            </w:r>
            <w:proofErr w:type="gramStart"/>
            <w:r>
              <w:rPr>
                <w:sz w:val="28"/>
                <w:szCs w:val="28"/>
              </w:rPr>
              <w:t>составляют</w:t>
            </w:r>
            <w:r w:rsidR="000F2542">
              <w:rPr>
                <w:sz w:val="28"/>
                <w:szCs w:val="28"/>
              </w:rPr>
              <w:t xml:space="preserve"> </w:t>
            </w:r>
            <w:r w:rsidR="00CD0CB8">
              <w:rPr>
                <w:sz w:val="28"/>
                <w:szCs w:val="28"/>
              </w:rPr>
              <w:t xml:space="preserve"> </w:t>
            </w:r>
            <w:r w:rsidR="003B1E14">
              <w:rPr>
                <w:b/>
                <w:sz w:val="28"/>
                <w:szCs w:val="28"/>
              </w:rPr>
              <w:t>000</w:t>
            </w:r>
            <w:proofErr w:type="gramEnd"/>
            <w:r w:rsidR="00CD0CB8" w:rsidRPr="000640B6">
              <w:rPr>
                <w:b/>
                <w:sz w:val="28"/>
                <w:szCs w:val="28"/>
              </w:rPr>
              <w:t>,</w:t>
            </w:r>
            <w:r w:rsidR="003B1E14">
              <w:rPr>
                <w:b/>
                <w:sz w:val="28"/>
                <w:szCs w:val="28"/>
              </w:rPr>
              <w:t>000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0640B6">
              <w:rPr>
                <w:b/>
                <w:sz w:val="28"/>
                <w:szCs w:val="28"/>
              </w:rPr>
              <w:t>.</w:t>
            </w:r>
            <w:r w:rsidRPr="002C392E">
              <w:rPr>
                <w:sz w:val="28"/>
                <w:szCs w:val="28"/>
              </w:rPr>
              <w:t>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A91B71" w:rsidRDefault="00A91B71" w:rsidP="00A91B71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 w:rsidR="003B1E14"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="00CD0CB8"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3B1E14"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904C53" w:rsidRDefault="00A91B71" w:rsidP="00A91B71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</w:t>
            </w:r>
            <w:r w:rsidR="000F2542">
              <w:rPr>
                <w:rFonts w:eastAsia="Calibri"/>
                <w:sz w:val="28"/>
                <w:szCs w:val="28"/>
                <w:lang w:eastAsia="en-US"/>
              </w:rPr>
              <w:t>Кур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ской области – </w:t>
            </w:r>
            <w:r w:rsidR="003B1E14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="00CD0CB8" w:rsidRPr="000640B6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931280"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3B1E14"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931280" w:rsidRDefault="00A91B71" w:rsidP="000640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</w:t>
            </w:r>
            <w:r w:rsidR="000958A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13466">
              <w:rPr>
                <w:b/>
                <w:sz w:val="28"/>
                <w:szCs w:val="28"/>
              </w:rPr>
              <w:t>2 043,000</w:t>
            </w:r>
            <w:r w:rsidR="00931280"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31280"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="00931280">
              <w:rPr>
                <w:sz w:val="28"/>
                <w:szCs w:val="28"/>
              </w:rPr>
              <w:t>.</w:t>
            </w:r>
          </w:p>
          <w:p w:rsidR="003B1E14" w:rsidRDefault="003B1E14" w:rsidP="000640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3B1E14" w:rsidRDefault="003B1E14" w:rsidP="000640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lastRenderedPageBreak/>
              <w:t>Объем средств по годам реализации составляет:</w:t>
            </w:r>
            <w:r w:rsidR="00095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год</w:t>
            </w:r>
            <w:r w:rsidR="000958A3">
              <w:rPr>
                <w:sz w:val="28"/>
                <w:szCs w:val="28"/>
              </w:rPr>
              <w:t>:</w:t>
            </w:r>
          </w:p>
          <w:p w:rsidR="000958A3" w:rsidRDefault="000958A3" w:rsidP="000958A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2019 год:</w:t>
            </w:r>
          </w:p>
          <w:p w:rsidR="000958A3" w:rsidRDefault="000958A3" w:rsidP="000958A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2020 год:</w:t>
            </w:r>
          </w:p>
          <w:p w:rsidR="000958A3" w:rsidRDefault="000958A3" w:rsidP="000958A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2021 год:</w:t>
            </w:r>
          </w:p>
          <w:p w:rsidR="000958A3" w:rsidRDefault="000958A3" w:rsidP="000958A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B1E14">
              <w:rPr>
                <w:sz w:val="28"/>
                <w:szCs w:val="28"/>
              </w:rPr>
              <w:t>Объем средств по годам реализации составляет:</w:t>
            </w:r>
            <w:r>
              <w:rPr>
                <w:sz w:val="28"/>
                <w:szCs w:val="28"/>
              </w:rPr>
              <w:t xml:space="preserve"> 2022 год:</w:t>
            </w:r>
          </w:p>
          <w:p w:rsidR="000958A3" w:rsidRDefault="000958A3" w:rsidP="000958A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B1E14">
              <w:rPr>
                <w:b/>
                <w:sz w:val="28"/>
                <w:szCs w:val="28"/>
              </w:rPr>
              <w:t>;</w:t>
            </w:r>
          </w:p>
          <w:p w:rsidR="000958A3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 xml:space="preserve">408,600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0958A3" w:rsidRPr="003B1E14" w:rsidRDefault="000958A3" w:rsidP="000958A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FAE" w:rsidRPr="002C392E" w:rsidTr="000958A3">
        <w:trPr>
          <w:trHeight w:val="367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lastRenderedPageBreak/>
              <w:t xml:space="preserve">Ожидаемые конечные результаты реализации Программы и    </w:t>
            </w:r>
            <w:r w:rsidRPr="00904C53">
              <w:rPr>
                <w:b/>
                <w:sz w:val="28"/>
                <w:szCs w:val="28"/>
              </w:rPr>
              <w:br/>
              <w:t xml:space="preserve">показатели     </w:t>
            </w:r>
            <w:r w:rsidRPr="00904C53">
              <w:rPr>
                <w:b/>
                <w:sz w:val="28"/>
                <w:szCs w:val="28"/>
              </w:rPr>
              <w:br/>
              <w:t>эффективности</w:t>
            </w:r>
          </w:p>
          <w:p w:rsidR="00D01FAE" w:rsidRPr="00904C53" w:rsidRDefault="00D01FAE" w:rsidP="00904C53">
            <w:pPr>
              <w:rPr>
                <w:b/>
                <w:sz w:val="28"/>
                <w:szCs w:val="28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Default="00DC0270" w:rsidP="00914061">
            <w:pPr>
              <w:jc w:val="both"/>
              <w:rPr>
                <w:sz w:val="28"/>
                <w:szCs w:val="28"/>
              </w:rPr>
            </w:pPr>
            <w:r w:rsidRPr="00247908">
              <w:rPr>
                <w:sz w:val="28"/>
                <w:szCs w:val="28"/>
              </w:rPr>
              <w:t>Обеспечение выполнения целей, задач и показателей муниципальной программы в целом</w:t>
            </w:r>
            <w:r>
              <w:rPr>
                <w:sz w:val="28"/>
                <w:szCs w:val="28"/>
              </w:rPr>
              <w:t>;</w:t>
            </w:r>
          </w:p>
          <w:p w:rsidR="00DC0270" w:rsidRDefault="00DC0270" w:rsidP="00914061">
            <w:pPr>
              <w:jc w:val="both"/>
              <w:rPr>
                <w:sz w:val="28"/>
                <w:szCs w:val="28"/>
              </w:rPr>
            </w:pPr>
            <w:r w:rsidRPr="00776EE8">
              <w:rPr>
                <w:sz w:val="28"/>
                <w:szCs w:val="28"/>
              </w:rPr>
              <w:t>создание среды, комфортной для проживания жителей</w:t>
            </w:r>
            <w:r>
              <w:rPr>
                <w:sz w:val="28"/>
                <w:szCs w:val="28"/>
              </w:rPr>
              <w:t xml:space="preserve"> поселка Золотухино;</w:t>
            </w:r>
          </w:p>
          <w:p w:rsidR="00DC0270" w:rsidRDefault="00DC0270" w:rsidP="00914061">
            <w:pPr>
              <w:jc w:val="both"/>
              <w:rPr>
                <w:sz w:val="28"/>
                <w:szCs w:val="28"/>
              </w:rPr>
            </w:pPr>
            <w:r w:rsidRPr="00196A0B">
              <w:rPr>
                <w:sz w:val="28"/>
                <w:szCs w:val="28"/>
              </w:rPr>
              <w:t>повышение уровня внешнего благоустройства и санитарного содержания территорий</w:t>
            </w:r>
            <w:r>
              <w:rPr>
                <w:sz w:val="28"/>
                <w:szCs w:val="28"/>
              </w:rPr>
              <w:t xml:space="preserve"> общего пользования;</w:t>
            </w:r>
          </w:p>
          <w:p w:rsidR="00DC0270" w:rsidRDefault="00DC0270" w:rsidP="00914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C0270">
              <w:rPr>
                <w:sz w:val="28"/>
                <w:szCs w:val="28"/>
              </w:rPr>
              <w:t>оличество и площадь благоустроенных дворовых территорий</w:t>
            </w:r>
            <w:r>
              <w:rPr>
                <w:sz w:val="28"/>
                <w:szCs w:val="28"/>
              </w:rPr>
              <w:t>;</w:t>
            </w:r>
          </w:p>
          <w:p w:rsidR="00DC0270" w:rsidRPr="00241849" w:rsidRDefault="00241849" w:rsidP="00914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1849">
              <w:rPr>
                <w:sz w:val="28"/>
                <w:szCs w:val="28"/>
              </w:rPr>
              <w:t>оличество благоустроенных муниципальных территорий общего пользования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01FAE" w:rsidRPr="002C392E" w:rsidTr="000958A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904C53" w:rsidRDefault="00D01FAE" w:rsidP="00904C53">
            <w:pPr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Default="00D0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  <w:r w:rsidR="00CF1D22">
              <w:rPr>
                <w:sz w:val="28"/>
                <w:szCs w:val="28"/>
              </w:rPr>
              <w:t>министрацией поселка Золотухино;</w:t>
            </w:r>
          </w:p>
          <w:p w:rsidR="00CF1D22" w:rsidRDefault="00CF1D2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646A7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бщественн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ая</w:t>
            </w:r>
            <w:r w:rsidRPr="00646A7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комисси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 w:rsidRPr="00646A7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«поселок Золотухино» по оценке предложений заинтересованных лиц, осуществлению контроля за реализацией муниципальной программы.</w:t>
            </w:r>
          </w:p>
        </w:tc>
      </w:tr>
    </w:tbl>
    <w:p w:rsidR="00A85C7B" w:rsidRDefault="00A85C7B" w:rsidP="004D7D18">
      <w:pPr>
        <w:jc w:val="both"/>
        <w:rPr>
          <w:sz w:val="28"/>
          <w:szCs w:val="28"/>
        </w:rPr>
      </w:pPr>
    </w:p>
    <w:p w:rsidR="00EC00F7" w:rsidRDefault="00EC00F7" w:rsidP="00EC00F7">
      <w:pPr>
        <w:pStyle w:val="msonormalcxspmiddle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проблемы и обоснование необходимости ее решения.</w:t>
      </w:r>
    </w:p>
    <w:p w:rsidR="00EC00F7" w:rsidRPr="00EC00F7" w:rsidRDefault="00EC00F7" w:rsidP="00EC00F7">
      <w:pPr>
        <w:jc w:val="both"/>
        <w:rPr>
          <w:sz w:val="28"/>
          <w:szCs w:val="28"/>
        </w:rPr>
      </w:pPr>
    </w:p>
    <w:p w:rsidR="00D82C4C" w:rsidRDefault="00EC00F7" w:rsidP="00EC0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2C4C" w:rsidRPr="00D82C4C">
        <w:rPr>
          <w:sz w:val="28"/>
          <w:szCs w:val="28"/>
        </w:rPr>
        <w:t xml:space="preserve">Поселок Золотухино расположен в северной части Курской области в </w:t>
      </w:r>
      <w:smartTag w:uri="urn:schemas-microsoft-com:office:smarttags" w:element="metricconverter">
        <w:smartTagPr>
          <w:attr w:name="ProductID" w:val="40 км"/>
        </w:smartTagPr>
        <w:r w:rsidR="00D82C4C" w:rsidRPr="00D82C4C">
          <w:rPr>
            <w:sz w:val="28"/>
            <w:szCs w:val="28"/>
          </w:rPr>
          <w:t>40 км</w:t>
        </w:r>
      </w:smartTag>
      <w:r w:rsidR="00D82C4C" w:rsidRPr="00D82C4C">
        <w:rPr>
          <w:sz w:val="28"/>
          <w:szCs w:val="28"/>
        </w:rPr>
        <w:t xml:space="preserve"> от областного центра города Курск, в центральной части Среднерусской возвышенности на берегу реки </w:t>
      </w:r>
      <w:proofErr w:type="gramStart"/>
      <w:r w:rsidR="00D82C4C" w:rsidRPr="00D82C4C">
        <w:rPr>
          <w:sz w:val="28"/>
          <w:szCs w:val="28"/>
        </w:rPr>
        <w:t>Снова</w:t>
      </w:r>
      <w:proofErr w:type="gramEnd"/>
      <w:r w:rsidR="00D82C4C" w:rsidRPr="00D82C4C">
        <w:rPr>
          <w:sz w:val="28"/>
          <w:szCs w:val="28"/>
        </w:rPr>
        <w:t xml:space="preserve"> (приток </w:t>
      </w:r>
      <w:proofErr w:type="spellStart"/>
      <w:r w:rsidR="00D82C4C" w:rsidRPr="00D82C4C">
        <w:rPr>
          <w:sz w:val="28"/>
          <w:szCs w:val="28"/>
        </w:rPr>
        <w:t>Тускари</w:t>
      </w:r>
      <w:proofErr w:type="spellEnd"/>
      <w:r w:rsidR="00D82C4C" w:rsidRPr="00D82C4C">
        <w:rPr>
          <w:sz w:val="28"/>
          <w:szCs w:val="28"/>
        </w:rPr>
        <w:t xml:space="preserve">) в месте впадения в неё </w:t>
      </w:r>
      <w:proofErr w:type="spellStart"/>
      <w:r w:rsidR="00D82C4C" w:rsidRPr="00D82C4C">
        <w:rPr>
          <w:sz w:val="28"/>
          <w:szCs w:val="28"/>
        </w:rPr>
        <w:t>р.Полевая</w:t>
      </w:r>
      <w:proofErr w:type="spellEnd"/>
      <w:r w:rsidR="00D82C4C" w:rsidRPr="00D82C4C">
        <w:rPr>
          <w:sz w:val="28"/>
          <w:szCs w:val="28"/>
        </w:rPr>
        <w:t xml:space="preserve"> Снова, во II-В климатическом районе. Поселок Золотухино является административным центром Золотухинского муниципального района.</w:t>
      </w:r>
    </w:p>
    <w:p w:rsidR="002033E2" w:rsidRPr="002033E2" w:rsidRDefault="002033E2" w:rsidP="00203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01.01.2017г. о</w:t>
      </w:r>
      <w:r w:rsidRPr="002033E2">
        <w:rPr>
          <w:sz w:val="28"/>
          <w:szCs w:val="28"/>
        </w:rPr>
        <w:t>бщая численность</w:t>
      </w:r>
      <w:r>
        <w:rPr>
          <w:sz w:val="28"/>
          <w:szCs w:val="28"/>
        </w:rPr>
        <w:t xml:space="preserve"> населения составляет - </w:t>
      </w:r>
      <w:r w:rsidRPr="002033E2">
        <w:rPr>
          <w:sz w:val="28"/>
          <w:szCs w:val="28"/>
        </w:rPr>
        <w:t>4</w:t>
      </w:r>
      <w:r w:rsidR="00E442E8">
        <w:rPr>
          <w:sz w:val="28"/>
          <w:szCs w:val="28"/>
        </w:rPr>
        <w:t>579</w:t>
      </w:r>
      <w:r w:rsidRPr="002033E2">
        <w:rPr>
          <w:sz w:val="28"/>
          <w:szCs w:val="28"/>
        </w:rPr>
        <w:t xml:space="preserve"> чел.</w:t>
      </w:r>
      <w:r w:rsidRPr="002033E2">
        <w:rPr>
          <w:sz w:val="28"/>
          <w:szCs w:val="28"/>
        </w:rPr>
        <w:tab/>
      </w:r>
    </w:p>
    <w:p w:rsidR="00D82C4C" w:rsidRPr="00D82C4C" w:rsidRDefault="002033E2" w:rsidP="00D82C4C">
      <w:pPr>
        <w:jc w:val="both"/>
        <w:rPr>
          <w:sz w:val="28"/>
          <w:szCs w:val="28"/>
        </w:rPr>
      </w:pPr>
      <w:r w:rsidRPr="002033E2">
        <w:rPr>
          <w:sz w:val="28"/>
          <w:szCs w:val="28"/>
        </w:rPr>
        <w:tab/>
      </w:r>
      <w:r w:rsidR="00D82C4C" w:rsidRPr="00D82C4C">
        <w:rPr>
          <w:sz w:val="28"/>
          <w:szCs w:val="28"/>
        </w:rPr>
        <w:t>В жилищном фонде поселка Золотухино, по состоянию на 01.01.201</w:t>
      </w:r>
      <w:r>
        <w:rPr>
          <w:sz w:val="28"/>
          <w:szCs w:val="28"/>
        </w:rPr>
        <w:t>7</w:t>
      </w:r>
      <w:r w:rsidR="00D82C4C" w:rsidRPr="00D82C4C">
        <w:rPr>
          <w:sz w:val="28"/>
          <w:szCs w:val="28"/>
        </w:rPr>
        <w:t xml:space="preserve">г., </w:t>
      </w:r>
      <w:r w:rsidRPr="002033E2">
        <w:rPr>
          <w:sz w:val="28"/>
          <w:szCs w:val="28"/>
        </w:rPr>
        <w:t>2047</w:t>
      </w:r>
      <w:r w:rsidR="00D82C4C" w:rsidRPr="00D82C4C">
        <w:rPr>
          <w:sz w:val="28"/>
          <w:szCs w:val="28"/>
        </w:rPr>
        <w:t xml:space="preserve"> жилых квартир в жилых домах средней этажности и в индивидуальных домах усадебного типа.</w:t>
      </w:r>
    </w:p>
    <w:p w:rsidR="00D82C4C" w:rsidRPr="00D82C4C" w:rsidRDefault="00D82C4C" w:rsidP="00D82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Общая площадь жилищного фонда поселка Золотухино по состоянию на 01.01.201</w:t>
      </w:r>
      <w:r w:rsidR="002033E2">
        <w:rPr>
          <w:sz w:val="28"/>
          <w:szCs w:val="28"/>
        </w:rPr>
        <w:t>7</w:t>
      </w:r>
      <w:r w:rsidRPr="00D82C4C">
        <w:rPr>
          <w:sz w:val="28"/>
          <w:szCs w:val="28"/>
        </w:rPr>
        <w:t xml:space="preserve"> года составляет 111,9 тыс.м</w:t>
      </w:r>
      <w:r w:rsidR="00374BCF">
        <w:rPr>
          <w:color w:val="000000"/>
          <w:vertAlign w:val="superscript"/>
          <w:lang w:eastAsia="ru-RU"/>
        </w:rPr>
        <w:t>2</w:t>
      </w:r>
      <w:r w:rsidRPr="00D82C4C">
        <w:rPr>
          <w:sz w:val="28"/>
          <w:szCs w:val="28"/>
        </w:rPr>
        <w:t xml:space="preserve">. </w:t>
      </w:r>
    </w:p>
    <w:p w:rsidR="00D82C4C" w:rsidRPr="00D82C4C" w:rsidRDefault="00D82C4C" w:rsidP="00D82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Средняя обеспеченность жилищным фондом на 1 жителя равна 22,4 м</w:t>
      </w:r>
      <w:r w:rsidR="00374BCF">
        <w:rPr>
          <w:color w:val="000000"/>
          <w:vertAlign w:val="superscript"/>
          <w:lang w:eastAsia="ru-RU"/>
        </w:rPr>
        <w:t>2</w:t>
      </w:r>
      <w:r w:rsidRPr="00D82C4C">
        <w:rPr>
          <w:sz w:val="28"/>
          <w:szCs w:val="28"/>
        </w:rPr>
        <w:t>.</w:t>
      </w:r>
    </w:p>
    <w:p w:rsidR="00D82C4C" w:rsidRPr="00D82C4C" w:rsidRDefault="00D82C4C" w:rsidP="00D82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Жилая застройка в поселке в основном состоит из одно- и двухэтажных домов, также многоквартирных двух- и трехэтажных домов.</w:t>
      </w:r>
    </w:p>
    <w:p w:rsidR="00D82C4C" w:rsidRPr="00D82C4C" w:rsidRDefault="00D82C4C" w:rsidP="00D82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Жилищный фонд муниципального образования «поселок Золотухино» на 17,3 % представлен многоквартирными и на 82,7 % - индивидуальными домами.</w:t>
      </w:r>
    </w:p>
    <w:p w:rsidR="00D82C4C" w:rsidRPr="00D82C4C" w:rsidRDefault="00D82C4C" w:rsidP="00D82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В жилищный фонд посёлка входят 29 многоквартирных домов, общей площадью 17,84 тыс.м</w:t>
      </w:r>
      <w:r w:rsidR="00374BCF">
        <w:rPr>
          <w:color w:val="000000"/>
          <w:vertAlign w:val="superscript"/>
          <w:lang w:eastAsia="ru-RU"/>
        </w:rPr>
        <w:t>2</w:t>
      </w:r>
      <w:r w:rsidRPr="00D82C4C">
        <w:rPr>
          <w:sz w:val="28"/>
          <w:szCs w:val="28"/>
        </w:rPr>
        <w:t xml:space="preserve"> и характеризуется средним уровнем благоустройства</w:t>
      </w:r>
      <w:r w:rsidR="002033E2">
        <w:rPr>
          <w:sz w:val="28"/>
          <w:szCs w:val="28"/>
        </w:rPr>
        <w:t>.</w:t>
      </w:r>
    </w:p>
    <w:p w:rsidR="00D82C4C" w:rsidRDefault="00D82C4C" w:rsidP="00EC00F7">
      <w:pPr>
        <w:jc w:val="both"/>
        <w:rPr>
          <w:sz w:val="28"/>
          <w:szCs w:val="28"/>
        </w:rPr>
      </w:pPr>
    </w:p>
    <w:p w:rsidR="002033E2" w:rsidRPr="002033E2" w:rsidRDefault="002033E2" w:rsidP="00203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3E2">
        <w:rPr>
          <w:sz w:val="28"/>
          <w:szCs w:val="28"/>
        </w:rPr>
        <w:t xml:space="preserve">В существующем жилищном фонде на территории </w:t>
      </w:r>
      <w:r>
        <w:rPr>
          <w:sz w:val="28"/>
          <w:szCs w:val="28"/>
        </w:rPr>
        <w:t>поселка</w:t>
      </w:r>
      <w:r w:rsidRPr="002033E2">
        <w:rPr>
          <w:sz w:val="28"/>
          <w:szCs w:val="28"/>
        </w:rPr>
        <w:t xml:space="preserve">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и тротуаров в связи с тем, что много лет из-за недостаточного финансирования отрасли практически не производился</w:t>
      </w:r>
      <w:r>
        <w:rPr>
          <w:sz w:val="28"/>
          <w:szCs w:val="28"/>
        </w:rPr>
        <w:t xml:space="preserve"> его ремонт. Во многих дворах</w:t>
      </w:r>
      <w:r w:rsidRPr="002033E2">
        <w:rPr>
          <w:sz w:val="28"/>
          <w:szCs w:val="28"/>
        </w:rPr>
        <w:t xml:space="preserve">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D82C4C" w:rsidRDefault="002033E2" w:rsidP="00203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3E2">
        <w:rPr>
          <w:sz w:val="28"/>
          <w:szCs w:val="28"/>
        </w:rPr>
        <w:t xml:space="preserve">Для нормального функционирования </w:t>
      </w:r>
      <w:r w:rsidR="00A35357">
        <w:rPr>
          <w:sz w:val="28"/>
          <w:szCs w:val="28"/>
        </w:rPr>
        <w:t>поселка</w:t>
      </w:r>
      <w:r w:rsidRPr="002033E2">
        <w:rPr>
          <w:sz w:val="28"/>
          <w:szCs w:val="28"/>
        </w:rPr>
        <w:t xml:space="preserve"> имеет большое зна</w:t>
      </w:r>
      <w:r w:rsidR="00A35357">
        <w:rPr>
          <w:sz w:val="28"/>
          <w:szCs w:val="28"/>
        </w:rPr>
        <w:t xml:space="preserve">чение развитие благоустройства </w:t>
      </w:r>
      <w:r w:rsidRPr="002033E2">
        <w:rPr>
          <w:sz w:val="28"/>
          <w:szCs w:val="28"/>
        </w:rPr>
        <w:t>дворовых территорий. При благоустройстве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 и кустарников</w:t>
      </w:r>
      <w:r w:rsidR="00A35357">
        <w:rPr>
          <w:sz w:val="28"/>
          <w:szCs w:val="28"/>
        </w:rPr>
        <w:t>.</w:t>
      </w:r>
    </w:p>
    <w:p w:rsidR="00A35357" w:rsidRDefault="00A35357" w:rsidP="002033E2">
      <w:pPr>
        <w:jc w:val="both"/>
        <w:rPr>
          <w:spacing w:val="-2"/>
          <w:sz w:val="28"/>
        </w:rPr>
      </w:pPr>
      <w:r>
        <w:rPr>
          <w:sz w:val="28"/>
          <w:szCs w:val="28"/>
        </w:rPr>
        <w:lastRenderedPageBreak/>
        <w:tab/>
      </w:r>
      <w:r>
        <w:rPr>
          <w:spacing w:val="-2"/>
          <w:sz w:val="28"/>
        </w:rPr>
        <w:t>Анализ благоустройства дворовых территорий и территорий общего пользования представлен в таблице</w:t>
      </w:r>
      <w:r w:rsidR="00412CD6">
        <w:rPr>
          <w:spacing w:val="-2"/>
          <w:sz w:val="28"/>
        </w:rPr>
        <w:t xml:space="preserve"> №1</w:t>
      </w:r>
      <w:r>
        <w:rPr>
          <w:spacing w:val="-2"/>
          <w:sz w:val="28"/>
        </w:rPr>
        <w:t>:</w:t>
      </w:r>
    </w:p>
    <w:p w:rsidR="0086199A" w:rsidRPr="00412CD6" w:rsidRDefault="00412CD6" w:rsidP="00412CD6">
      <w:pPr>
        <w:jc w:val="right"/>
        <w:rPr>
          <w:spacing w:val="-2"/>
        </w:rPr>
      </w:pPr>
      <w:r w:rsidRPr="00412CD6">
        <w:rPr>
          <w:spacing w:val="-2"/>
        </w:rPr>
        <w:t>Таблица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107"/>
        <w:gridCol w:w="961"/>
        <w:gridCol w:w="709"/>
        <w:gridCol w:w="130"/>
        <w:gridCol w:w="720"/>
        <w:gridCol w:w="851"/>
        <w:gridCol w:w="853"/>
        <w:gridCol w:w="459"/>
        <w:gridCol w:w="247"/>
        <w:gridCol w:w="851"/>
      </w:tblGrid>
      <w:tr w:rsidR="00A35357" w:rsidTr="000640B6">
        <w:trPr>
          <w:trHeight w:val="136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rPr>
                <w:rFonts w:eastAsia="Lucida Sans Unicode"/>
                <w:kern w:val="2"/>
              </w:rPr>
            </w:pPr>
            <w:r>
              <w:t>№</w:t>
            </w:r>
          </w:p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Наименование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jc w:val="center"/>
              <w:rPr>
                <w:rFonts w:eastAsia="Lucida Sans Unicode"/>
                <w:kern w:val="2"/>
              </w:rPr>
            </w:pPr>
            <w:r>
              <w:t>Единица</w:t>
            </w:r>
          </w:p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измерения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Динамика изменения показателя по годам</w:t>
            </w:r>
          </w:p>
        </w:tc>
      </w:tr>
      <w:tr w:rsidR="00A35357" w:rsidTr="000640B6">
        <w:trPr>
          <w:trHeight w:val="13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Default="00A35357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Default="00A35357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Default="00A35357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2016</w:t>
            </w:r>
          </w:p>
        </w:tc>
      </w:tr>
      <w:tr w:rsidR="00A35357" w:rsidTr="000640B6">
        <w:trPr>
          <w:trHeight w:val="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Общее количество и площадь  дворовых территорий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Ед./ </w:t>
            </w:r>
            <w:smartTag w:uri="urn:schemas-microsoft-com:office:smarttags" w:element="metricconverter">
              <w:smartTagPr>
                <w:attr w:name="ProductID" w:val="1 м²"/>
              </w:smartTagPr>
              <w:r>
                <w:t>1 м²</w:t>
              </w:r>
            </w:smartTag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15680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15867</w:t>
            </w:r>
          </w:p>
        </w:tc>
      </w:tr>
      <w:tr w:rsidR="00A35357" w:rsidTr="000640B6">
        <w:trPr>
          <w:trHeight w:val="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Количество и площадь благоустроенных дворовых территорий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Ед./ </w:t>
            </w:r>
            <w:smartTag w:uri="urn:schemas-microsoft-com:office:smarttags" w:element="metricconverter">
              <w:smartTagPr>
                <w:attr w:name="ProductID" w:val="1 м²"/>
              </w:smartTagPr>
              <w:r>
                <w:t>1 м²</w:t>
              </w:r>
            </w:smartTag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10958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10958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10958</w:t>
            </w:r>
          </w:p>
        </w:tc>
      </w:tr>
      <w:tr w:rsidR="00A35357" w:rsidTr="000640B6">
        <w:trPr>
          <w:trHeight w:val="18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69,9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69,9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69,1</w:t>
            </w:r>
          </w:p>
        </w:tc>
      </w:tr>
      <w:tr w:rsidR="00A35357" w:rsidTr="000640B6">
        <w:trPr>
          <w:trHeight w:val="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Общее количество населения, проживающего в многоквартирных домах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человек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915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915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903</w:t>
            </w:r>
          </w:p>
        </w:tc>
      </w:tr>
      <w:tr w:rsidR="00A35357" w:rsidTr="000640B6">
        <w:trPr>
          <w:trHeight w:val="254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18,4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18,4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18,2</w:t>
            </w:r>
          </w:p>
        </w:tc>
      </w:tr>
      <w:tr w:rsidR="00A35357" w:rsidTr="000640B6">
        <w:trPr>
          <w:trHeight w:val="85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Количество и площадь муниципальных территорий общего пользования (парки, скверы, набережные и т.д.)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A35357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Ед./ </w:t>
            </w:r>
            <w:smartTag w:uri="urn:schemas-microsoft-com:office:smarttags" w:element="metricconverter">
              <w:smartTagPr>
                <w:attr w:name="ProductID" w:val="1 м²"/>
              </w:smartTagPr>
              <w:r>
                <w:t>1 м²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1564AF" w:rsidP="0086199A">
            <w:pPr>
              <w:spacing w:after="200" w:line="276" w:lineRule="auto"/>
              <w:ind w:right="-141"/>
              <w:rPr>
                <w:rFonts w:eastAsia="Lucida Sans Unicode"/>
                <w:kern w:val="2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15855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15855</w:t>
            </w:r>
          </w:p>
        </w:tc>
      </w:tr>
      <w:tr w:rsidR="001564AF" w:rsidTr="000640B6">
        <w:trPr>
          <w:trHeight w:val="141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lastRenderedPageBreak/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Доля и площадь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%/1 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2070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2070</w:t>
            </w:r>
          </w:p>
        </w:tc>
      </w:tr>
      <w:tr w:rsidR="001564AF" w:rsidTr="000640B6">
        <w:trPr>
          <w:trHeight w:val="14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Доля и площадь муниципальных территорий общего пользования (парки, скверы, набережные и т.д.) от общего количества таких территорий, нуждающихся в благоустройстве.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%/1 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13785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F" w:rsidRDefault="001564AF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13785</w:t>
            </w:r>
          </w:p>
        </w:tc>
      </w:tr>
    </w:tbl>
    <w:p w:rsidR="00A35357" w:rsidRPr="002033E2" w:rsidRDefault="00A35357" w:rsidP="002033E2">
      <w:pPr>
        <w:jc w:val="both"/>
        <w:rPr>
          <w:sz w:val="28"/>
          <w:szCs w:val="28"/>
        </w:rPr>
      </w:pPr>
    </w:p>
    <w:p w:rsidR="00D82C4C" w:rsidRDefault="00D82C4C" w:rsidP="00EC00F7">
      <w:pPr>
        <w:jc w:val="both"/>
        <w:rPr>
          <w:sz w:val="28"/>
          <w:szCs w:val="28"/>
        </w:rPr>
      </w:pPr>
    </w:p>
    <w:p w:rsidR="00EC00F7" w:rsidRDefault="00EC00F7" w:rsidP="00B9019C">
      <w:pPr>
        <w:numPr>
          <w:ilvl w:val="0"/>
          <w:numId w:val="1"/>
        </w:numPr>
        <w:tabs>
          <w:tab w:val="clear" w:pos="1158"/>
          <w:tab w:val="num" w:pos="-120"/>
        </w:tabs>
        <w:suppressAutoHyphens w:val="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Приоритеты в сфере реализации муниципальной </w:t>
      </w:r>
      <w:r w:rsidR="00DF265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 w:rsidR="00DF2650">
        <w:rPr>
          <w:b/>
          <w:sz w:val="28"/>
          <w:szCs w:val="28"/>
        </w:rPr>
        <w:t>.</w:t>
      </w:r>
    </w:p>
    <w:p w:rsidR="00EC00F7" w:rsidRDefault="00EC00F7" w:rsidP="004D7D18">
      <w:pPr>
        <w:jc w:val="both"/>
        <w:rPr>
          <w:sz w:val="28"/>
          <w:szCs w:val="28"/>
        </w:rPr>
      </w:pPr>
    </w:p>
    <w:p w:rsidR="00DE626D" w:rsidRDefault="00EC00F7" w:rsidP="00DE6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26D" w:rsidRPr="00DE626D">
        <w:rPr>
          <w:sz w:val="28"/>
          <w:szCs w:val="28"/>
        </w:rPr>
        <w:t>Приоритетами муниципальной политики в сфере благоустройства являются: повышение комфортности условий проживания в муниципальном образовании, повышение уровня благоустройства территорий.</w:t>
      </w:r>
    </w:p>
    <w:p w:rsidR="00DE626D" w:rsidRPr="00DE626D" w:rsidRDefault="00DE626D" w:rsidP="00DE6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626D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</w:t>
      </w:r>
      <w:r w:rsidRPr="00DE626D">
        <w:rPr>
          <w:sz w:val="28"/>
          <w:szCs w:val="28"/>
        </w:rPr>
        <w:t xml:space="preserve">ной программы позволит </w:t>
      </w:r>
      <w:r>
        <w:rPr>
          <w:spacing w:val="-2"/>
          <w:sz w:val="28"/>
        </w:rPr>
        <w:t xml:space="preserve">повысить уровень вовлеченности заинтересованных граждан, организаций в реализации мероприятий по благоустройству территории поселка Золотухино, </w:t>
      </w:r>
      <w:r w:rsidRPr="00DE626D">
        <w:rPr>
          <w:sz w:val="28"/>
          <w:szCs w:val="28"/>
        </w:rPr>
        <w:t>улучш</w:t>
      </w:r>
      <w:r>
        <w:rPr>
          <w:sz w:val="28"/>
          <w:szCs w:val="28"/>
        </w:rPr>
        <w:t>ить</w:t>
      </w:r>
      <w:r w:rsidRPr="00DE626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DE626D">
        <w:rPr>
          <w:sz w:val="28"/>
          <w:szCs w:val="28"/>
        </w:rPr>
        <w:t xml:space="preserve"> проживания населения, развит</w:t>
      </w:r>
      <w:r>
        <w:rPr>
          <w:sz w:val="28"/>
          <w:szCs w:val="28"/>
        </w:rPr>
        <w:t>ь</w:t>
      </w:r>
      <w:r w:rsidRPr="00DE626D">
        <w:rPr>
          <w:sz w:val="28"/>
          <w:szCs w:val="28"/>
        </w:rPr>
        <w:t xml:space="preserve"> существующи</w:t>
      </w:r>
      <w:r>
        <w:rPr>
          <w:sz w:val="28"/>
          <w:szCs w:val="28"/>
        </w:rPr>
        <w:t>е</w:t>
      </w:r>
      <w:r w:rsidRPr="00DE626D">
        <w:rPr>
          <w:sz w:val="28"/>
          <w:szCs w:val="28"/>
        </w:rPr>
        <w:t xml:space="preserve"> парк</w:t>
      </w:r>
      <w:r>
        <w:rPr>
          <w:sz w:val="28"/>
          <w:szCs w:val="28"/>
        </w:rPr>
        <w:t>и</w:t>
      </w:r>
      <w:r w:rsidRPr="00DE626D">
        <w:rPr>
          <w:sz w:val="28"/>
          <w:szCs w:val="28"/>
        </w:rPr>
        <w:t>, внедр</w:t>
      </w:r>
      <w:r>
        <w:rPr>
          <w:sz w:val="28"/>
          <w:szCs w:val="28"/>
        </w:rPr>
        <w:t xml:space="preserve">ить </w:t>
      </w:r>
      <w:r w:rsidRPr="00DE626D">
        <w:rPr>
          <w:sz w:val="28"/>
          <w:szCs w:val="28"/>
        </w:rPr>
        <w:t>энергосберегающи</w:t>
      </w:r>
      <w:r>
        <w:rPr>
          <w:sz w:val="28"/>
          <w:szCs w:val="28"/>
        </w:rPr>
        <w:t>е</w:t>
      </w:r>
      <w:r w:rsidRPr="00DE626D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 при освещении улиц, площадей</w:t>
      </w:r>
      <w:r w:rsidRPr="00DE62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E626D">
        <w:rPr>
          <w:sz w:val="28"/>
          <w:szCs w:val="28"/>
        </w:rPr>
        <w:t xml:space="preserve"> других объектов внешнего благоустройства.</w:t>
      </w:r>
    </w:p>
    <w:p w:rsidR="00DE626D" w:rsidRPr="00A41E58" w:rsidRDefault="00A41E58" w:rsidP="00DE6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Pr="00A41E58">
        <w:rPr>
          <w:sz w:val="28"/>
          <w:szCs w:val="28"/>
        </w:rPr>
        <w:t xml:space="preserve">соответствует приоритетам, установленным Стратегией социально-экономического развития </w:t>
      </w:r>
      <w:r>
        <w:rPr>
          <w:sz w:val="28"/>
          <w:szCs w:val="28"/>
        </w:rPr>
        <w:t xml:space="preserve">муниципального </w:t>
      </w:r>
      <w:r w:rsidR="005904D9">
        <w:rPr>
          <w:sz w:val="28"/>
          <w:szCs w:val="28"/>
        </w:rPr>
        <w:t>образования «поселок Золотухино» Золотухинского района Курской области</w:t>
      </w:r>
      <w:r w:rsidRPr="00A41E58">
        <w:rPr>
          <w:sz w:val="28"/>
          <w:szCs w:val="28"/>
        </w:rPr>
        <w:t>.</w:t>
      </w:r>
    </w:p>
    <w:p w:rsidR="00DE626D" w:rsidRDefault="00DE626D" w:rsidP="00DE626D">
      <w:pPr>
        <w:jc w:val="both"/>
        <w:rPr>
          <w:sz w:val="28"/>
          <w:szCs w:val="28"/>
        </w:rPr>
      </w:pPr>
    </w:p>
    <w:p w:rsidR="00B9019C" w:rsidRDefault="00B9019C" w:rsidP="00B9019C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реализации Программы</w:t>
      </w:r>
      <w:r w:rsidR="00DF2650">
        <w:rPr>
          <w:b/>
          <w:color w:val="000000"/>
          <w:sz w:val="28"/>
          <w:szCs w:val="28"/>
        </w:rPr>
        <w:t>.</w:t>
      </w:r>
    </w:p>
    <w:p w:rsidR="005904D9" w:rsidRDefault="00B9019C" w:rsidP="005904D9">
      <w:pPr>
        <w:suppressAutoHyphens w:val="0"/>
        <w:ind w:left="1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9019C">
        <w:rPr>
          <w:color w:val="000000"/>
          <w:sz w:val="28"/>
          <w:szCs w:val="28"/>
        </w:rPr>
        <w:t>Цель  Программы</w:t>
      </w:r>
      <w:r w:rsidR="005904D9">
        <w:rPr>
          <w:color w:val="000000"/>
          <w:sz w:val="28"/>
          <w:szCs w:val="28"/>
        </w:rPr>
        <w:t>:</w:t>
      </w:r>
    </w:p>
    <w:p w:rsidR="005904D9" w:rsidRDefault="005904D9" w:rsidP="005904D9">
      <w:pPr>
        <w:suppressAutoHyphens w:val="0"/>
        <w:ind w:left="1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>улучшение внешнего облика поселка Золотухино;</w:t>
      </w:r>
    </w:p>
    <w:p w:rsidR="005904D9" w:rsidRDefault="005904D9" w:rsidP="005904D9">
      <w:pPr>
        <w:pStyle w:val="msonormalcxspmiddle"/>
        <w:spacing w:before="0" w:after="0"/>
        <w:ind w:left="1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 формирование в многоквартирной жилой застройке среды, благоприятной для проживания населения;</w:t>
      </w:r>
    </w:p>
    <w:p w:rsidR="005904D9" w:rsidRDefault="005904D9" w:rsidP="005904D9">
      <w:pPr>
        <w:pStyle w:val="msonormalcxspmiddlecxspmiddle"/>
        <w:spacing w:before="0" w:beforeAutospacing="0" w:after="0" w:afterAutospacing="0"/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внешнего благоустройства и санитарного содержания территорий поселка Золотухино;</w:t>
      </w:r>
    </w:p>
    <w:p w:rsidR="005904D9" w:rsidRDefault="005904D9" w:rsidP="005904D9">
      <w:pPr>
        <w:pStyle w:val="msonormalcxspmiddlecxsplast"/>
        <w:spacing w:before="0" w:beforeAutospacing="0" w:after="0" w:afterAutospacing="0"/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совершенствование эстетического вида поселка Золотухино, создание гармоничной архитектурно-ландшафтной среды;</w:t>
      </w:r>
    </w:p>
    <w:p w:rsidR="00B9019C" w:rsidRDefault="005904D9" w:rsidP="005904D9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комфортных условий для деятельности и отдыха жителей поселка Золотухино</w:t>
      </w:r>
      <w:r w:rsidR="00B9019C">
        <w:rPr>
          <w:sz w:val="28"/>
          <w:szCs w:val="28"/>
        </w:rPr>
        <w:t>.</w:t>
      </w:r>
    </w:p>
    <w:p w:rsidR="00B9019C" w:rsidRPr="00B9019C" w:rsidRDefault="00B9019C" w:rsidP="005904D9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019C">
        <w:rPr>
          <w:sz w:val="28"/>
          <w:szCs w:val="28"/>
        </w:rPr>
        <w:t xml:space="preserve">Задачи Программы: </w:t>
      </w:r>
    </w:p>
    <w:p w:rsidR="005904D9" w:rsidRPr="005904D9" w:rsidRDefault="00B9019C" w:rsidP="005904D9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D9">
        <w:rPr>
          <w:sz w:val="28"/>
          <w:szCs w:val="28"/>
        </w:rPr>
        <w:t>- п</w:t>
      </w:r>
      <w:r w:rsidR="005904D9" w:rsidRPr="005904D9">
        <w:rPr>
          <w:sz w:val="28"/>
          <w:szCs w:val="28"/>
        </w:rPr>
        <w:t>овышение уровня благоустройства дворовых территорий поселка Золотухино;</w:t>
      </w:r>
    </w:p>
    <w:p w:rsidR="005904D9" w:rsidRPr="005904D9" w:rsidRDefault="005904D9" w:rsidP="005904D9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904D9">
        <w:rPr>
          <w:sz w:val="28"/>
          <w:szCs w:val="28"/>
        </w:rPr>
        <w:t>повышение уровня благоустройства муниципальных территорий общего пользования (тротуаров, парков);</w:t>
      </w:r>
    </w:p>
    <w:p w:rsidR="00B9019C" w:rsidRPr="005904D9" w:rsidRDefault="005904D9" w:rsidP="005904D9">
      <w:pPr>
        <w:ind w:left="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904D9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Золотухино</w:t>
      </w:r>
      <w:r>
        <w:rPr>
          <w:sz w:val="28"/>
          <w:szCs w:val="28"/>
        </w:rPr>
        <w:t>.</w:t>
      </w:r>
    </w:p>
    <w:p w:rsidR="00B9019C" w:rsidRPr="00B9019C" w:rsidRDefault="00B9019C" w:rsidP="005904D9">
      <w:pPr>
        <w:ind w:left="12"/>
        <w:jc w:val="both"/>
        <w:rPr>
          <w:sz w:val="28"/>
          <w:szCs w:val="28"/>
        </w:rPr>
      </w:pPr>
    </w:p>
    <w:p w:rsidR="00B9019C" w:rsidRDefault="00B9019C" w:rsidP="00B9019C">
      <w:pPr>
        <w:numPr>
          <w:ilvl w:val="0"/>
          <w:numId w:val="2"/>
        </w:numPr>
        <w:tabs>
          <w:tab w:val="num" w:pos="-57"/>
        </w:tabs>
        <w:suppressAutoHyphens w:val="0"/>
        <w:ind w:left="0"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  <w:r w:rsidR="00DF2650">
        <w:rPr>
          <w:b/>
          <w:sz w:val="28"/>
          <w:szCs w:val="28"/>
        </w:rPr>
        <w:t>.</w:t>
      </w:r>
    </w:p>
    <w:p w:rsidR="00B9019C" w:rsidRDefault="00B9019C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B9019C" w:rsidRDefault="00B9019C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один этап </w:t>
      </w:r>
      <w:r w:rsidR="000958A3">
        <w:rPr>
          <w:sz w:val="28"/>
          <w:szCs w:val="28"/>
        </w:rPr>
        <w:t>на 2018-2022 годы</w:t>
      </w:r>
      <w:r>
        <w:rPr>
          <w:sz w:val="28"/>
          <w:szCs w:val="28"/>
        </w:rPr>
        <w:t>.</w:t>
      </w:r>
    </w:p>
    <w:p w:rsidR="00B9019C" w:rsidRDefault="00B9019C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B9019C" w:rsidRDefault="00B9019C" w:rsidP="00B9019C">
      <w:pPr>
        <w:shd w:val="clear" w:color="auto" w:fill="FFFFFF"/>
        <w:spacing w:line="317" w:lineRule="exact"/>
        <w:ind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5.</w:t>
      </w:r>
      <w:r>
        <w:rPr>
          <w:b/>
          <w:sz w:val="28"/>
          <w:szCs w:val="28"/>
        </w:rPr>
        <w:tab/>
        <w:t>Перечень основных мероприятий Программы</w:t>
      </w:r>
      <w:r w:rsidR="00DF2650">
        <w:rPr>
          <w:b/>
          <w:sz w:val="28"/>
          <w:szCs w:val="28"/>
        </w:rPr>
        <w:t>.</w:t>
      </w:r>
    </w:p>
    <w:p w:rsidR="00B9019C" w:rsidRDefault="00B9019C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B9019C" w:rsidRDefault="00B9019C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целей и решение задач муниципальной программы обеспечивается путем выполнения основных мероприятий муниципальной программы.</w:t>
      </w:r>
    </w:p>
    <w:p w:rsidR="009839E2" w:rsidRPr="009839E2" w:rsidRDefault="009839E2" w:rsidP="009839E2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9E2">
        <w:rPr>
          <w:sz w:val="28"/>
          <w:szCs w:val="28"/>
        </w:rPr>
        <w:t>В целях реализации мероприятий настоящей программы установлены следующие требования:</w:t>
      </w:r>
    </w:p>
    <w:p w:rsidR="00322B2F" w:rsidRPr="00322B2F" w:rsidRDefault="00322B2F" w:rsidP="00322B2F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22B2F">
        <w:rPr>
          <w:sz w:val="28"/>
          <w:szCs w:val="28"/>
        </w:rPr>
        <w:t xml:space="preserve">1) </w:t>
      </w:r>
      <w:r w:rsidRPr="00322B2F">
        <w:rPr>
          <w:spacing w:val="2"/>
          <w:sz w:val="28"/>
          <w:szCs w:val="28"/>
          <w:shd w:val="clear" w:color="auto" w:fill="FFFFFF"/>
        </w:rPr>
        <w:t>ремонт дворовых проездов, и (или) обеспечение освещения дворовых территорий, и (или) установка скамеек, и (или) урн (далее - минимальный перечень работ по благоустройству);</w:t>
      </w:r>
      <w:r w:rsidR="009839E2" w:rsidRPr="00322B2F">
        <w:rPr>
          <w:sz w:val="28"/>
          <w:szCs w:val="28"/>
        </w:rPr>
        <w:tab/>
      </w:r>
    </w:p>
    <w:p w:rsidR="00322B2F" w:rsidRPr="00322B2F" w:rsidRDefault="00322B2F" w:rsidP="00322B2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22B2F">
        <w:rPr>
          <w:spacing w:val="2"/>
          <w:sz w:val="28"/>
          <w:szCs w:val="28"/>
          <w:shd w:val="clear" w:color="auto" w:fill="FFFFFF"/>
        </w:rPr>
        <w:t>2)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благоустройству;</w:t>
      </w:r>
    </w:p>
    <w:p w:rsidR="00322B2F" w:rsidRPr="00322B2F" w:rsidRDefault="009839E2" w:rsidP="00322B2F">
      <w:pPr>
        <w:ind w:firstLine="709"/>
        <w:jc w:val="both"/>
        <w:rPr>
          <w:sz w:val="28"/>
          <w:szCs w:val="28"/>
        </w:rPr>
      </w:pPr>
      <w:r w:rsidRPr="00322B2F">
        <w:rPr>
          <w:sz w:val="28"/>
          <w:szCs w:val="28"/>
        </w:rPr>
        <w:t xml:space="preserve">3) </w:t>
      </w:r>
      <w:r w:rsidR="00322B2F" w:rsidRPr="00322B2F">
        <w:rPr>
          <w:sz w:val="28"/>
          <w:szCs w:val="28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и не более 50 процентов от стоимости мероприятий по благоустройству дворовой территории. 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C326F3" w:rsidRPr="00322B2F" w:rsidRDefault="00322B2F" w:rsidP="00322B2F">
      <w:pPr>
        <w:ind w:firstLine="709"/>
        <w:jc w:val="both"/>
        <w:rPr>
          <w:sz w:val="28"/>
          <w:szCs w:val="28"/>
        </w:rPr>
      </w:pPr>
      <w:r w:rsidRPr="00322B2F"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Pr="00322B2F">
        <w:rPr>
          <w:sz w:val="28"/>
          <w:szCs w:val="28"/>
        </w:rPr>
        <w:lastRenderedPageBreak/>
        <w:t>муниципальным образованием, копия ведомости сбора средств с физических лиц, которые впоследствии также вносятся на счет, открытый в порядке, установленном муниципальным образованием.</w:t>
      </w:r>
    </w:p>
    <w:p w:rsidR="001457D1" w:rsidRDefault="001457D1" w:rsidP="00983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457D1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</w:t>
      </w:r>
      <w:r>
        <w:rPr>
          <w:sz w:val="28"/>
          <w:szCs w:val="28"/>
        </w:rPr>
        <w:t xml:space="preserve"> </w:t>
      </w:r>
      <w:r w:rsidR="00095932" w:rsidRPr="009839E2">
        <w:rPr>
          <w:sz w:val="28"/>
          <w:szCs w:val="28"/>
        </w:rPr>
        <w:t>Приложении №</w:t>
      </w:r>
      <w:r w:rsidR="00095932">
        <w:rPr>
          <w:sz w:val="28"/>
          <w:szCs w:val="28"/>
        </w:rPr>
        <w:t>1 к Программе.</w:t>
      </w:r>
    </w:p>
    <w:p w:rsidR="009839E2" w:rsidRDefault="00095932" w:rsidP="0009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839E2" w:rsidRPr="009839E2">
        <w:rPr>
          <w:sz w:val="28"/>
          <w:szCs w:val="28"/>
        </w:rPr>
        <w:t>порядок аккумулирования средств заинтересованных лиц, направляемых на выполнение дополнительного перечн</w:t>
      </w:r>
      <w:r w:rsidR="00145C11">
        <w:rPr>
          <w:sz w:val="28"/>
          <w:szCs w:val="28"/>
        </w:rPr>
        <w:t>я</w:t>
      </w:r>
      <w:r w:rsidR="009839E2" w:rsidRPr="009839E2">
        <w:rPr>
          <w:sz w:val="28"/>
          <w:szCs w:val="28"/>
        </w:rPr>
        <w:t xml:space="preserve"> работ по благоустройству дворовых территорий, и механизм контроля за их расходованием, устанавливается нормативно-правовым актом администрации </w:t>
      </w:r>
      <w:r w:rsidR="00145C11">
        <w:rPr>
          <w:sz w:val="28"/>
          <w:szCs w:val="28"/>
        </w:rPr>
        <w:t>поселка Золотухино</w:t>
      </w:r>
      <w:r w:rsidR="009839E2" w:rsidRPr="009839E2">
        <w:rPr>
          <w:sz w:val="28"/>
          <w:szCs w:val="28"/>
        </w:rPr>
        <w:t>, при этом вышеуказанный порядок аккумулирования средств должен предусматривать открытие уполномоченным органом местного самоуправления счетов для перечисления средств в российских кредитных организациях, величина собственных средств (капитала) которых составляет не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(учреждением) учета поступающих средств в разрезе многоквартирных домов</w:t>
      </w:r>
      <w:r w:rsidR="00145C11">
        <w:rPr>
          <w:sz w:val="28"/>
          <w:szCs w:val="28"/>
        </w:rPr>
        <w:t>,</w:t>
      </w:r>
      <w:r w:rsidR="009839E2" w:rsidRPr="009839E2">
        <w:rPr>
          <w:sz w:val="28"/>
          <w:szCs w:val="28"/>
        </w:rPr>
        <w:t xml:space="preserve">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</w:t>
      </w:r>
      <w:r>
        <w:rPr>
          <w:sz w:val="28"/>
          <w:szCs w:val="28"/>
        </w:rPr>
        <w:t xml:space="preserve"> Приложение №2 к Программе</w:t>
      </w:r>
      <w:r w:rsidR="009839E2" w:rsidRPr="009839E2">
        <w:rPr>
          <w:sz w:val="28"/>
          <w:szCs w:val="28"/>
        </w:rPr>
        <w:t>;</w:t>
      </w:r>
    </w:p>
    <w:p w:rsidR="009839E2" w:rsidRPr="009839E2" w:rsidRDefault="00C573C3" w:rsidP="00C57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839E2" w:rsidRPr="009839E2">
        <w:rPr>
          <w:sz w:val="28"/>
          <w:szCs w:val="28"/>
        </w:rPr>
        <w:t xml:space="preserve"> порядок разработки, обсуждения с заинтересованными лицами и утверждения дизайн</w:t>
      </w:r>
      <w:r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>проектов благоустройства дворовой территории</w:t>
      </w:r>
      <w:r>
        <w:rPr>
          <w:sz w:val="28"/>
          <w:szCs w:val="28"/>
        </w:rPr>
        <w:t xml:space="preserve"> Приложение №3 к Программе</w:t>
      </w:r>
      <w:r w:rsidR="009839E2" w:rsidRPr="009839E2">
        <w:rPr>
          <w:sz w:val="28"/>
          <w:szCs w:val="28"/>
        </w:rPr>
        <w:t>:</w:t>
      </w:r>
    </w:p>
    <w:p w:rsidR="009839E2" w:rsidRPr="009839E2" w:rsidRDefault="00643EE4" w:rsidP="009839E2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9E2" w:rsidRPr="009839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>разработка дизайн</w:t>
      </w:r>
      <w:r w:rsidR="00C573C3"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>-</w:t>
      </w:r>
      <w:r w:rsidR="00C573C3"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 xml:space="preserve">проекта осуществляется </w:t>
      </w:r>
      <w:r>
        <w:rPr>
          <w:sz w:val="28"/>
          <w:szCs w:val="28"/>
        </w:rPr>
        <w:t>Администрацией поселка Золотухино</w:t>
      </w:r>
      <w:r w:rsidR="009839E2" w:rsidRPr="009839E2">
        <w:rPr>
          <w:sz w:val="28"/>
          <w:szCs w:val="28"/>
        </w:rPr>
        <w:t xml:space="preserve"> с привлечением проектных организаций и согласовывается с представителями заинтересованных лиц, уполномоченных на согласование дизайн</w:t>
      </w:r>
      <w:r w:rsidR="00C573C3"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>-</w:t>
      </w:r>
      <w:r w:rsidR="00C573C3">
        <w:rPr>
          <w:sz w:val="28"/>
          <w:szCs w:val="28"/>
        </w:rPr>
        <w:t xml:space="preserve"> </w:t>
      </w:r>
      <w:r w:rsidR="009839E2" w:rsidRPr="009839E2">
        <w:rPr>
          <w:sz w:val="28"/>
          <w:szCs w:val="28"/>
        </w:rPr>
        <w:t xml:space="preserve">проектов проекта благоустройства дворовой территории, включенной в муниципальную программу; </w:t>
      </w:r>
    </w:p>
    <w:p w:rsidR="009839E2" w:rsidRDefault="00643EE4" w:rsidP="009839E2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9E2" w:rsidRPr="009839E2">
        <w:rPr>
          <w:sz w:val="28"/>
          <w:szCs w:val="28"/>
        </w:rPr>
        <w:t xml:space="preserve">Содержание дизайн - проекта зависит от вида и состава планируемых работ. Это может быть как проектная, сметная документация или упрощенный вариант в виде изображения дворовой территории с описанием работ и мероприятий, предлагаемых к выполнению, а также перечень объектов благоустройства, предлагаемых к размещению на соответствующей территории. </w:t>
      </w:r>
    </w:p>
    <w:p w:rsidR="00C573C3" w:rsidRPr="009839E2" w:rsidRDefault="00C573C3" w:rsidP="00C573C3">
      <w:pPr>
        <w:shd w:val="clear" w:color="auto" w:fill="FFFFFF"/>
        <w:spacing w:line="317" w:lineRule="exact"/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573C3">
        <w:rPr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sz w:val="28"/>
          <w:szCs w:val="28"/>
        </w:rPr>
        <w:t>;</w:t>
      </w:r>
    </w:p>
    <w:p w:rsidR="00C326F3" w:rsidRDefault="00643EE4" w:rsidP="00643EE4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573C3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9839E2">
        <w:rPr>
          <w:sz w:val="28"/>
          <w:szCs w:val="28"/>
        </w:rPr>
        <w:t xml:space="preserve">адресный перечень многоквартирных домов, дворовые территории которых будут отобраны в соответствии с требованиями, установленными  </w:t>
      </w:r>
    </w:p>
    <w:p w:rsidR="00643EE4" w:rsidRDefault="00643EE4" w:rsidP="00643EE4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9839E2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Порядком </w:t>
      </w:r>
      <w:r w:rsidRPr="00643EE4">
        <w:rPr>
          <w:sz w:val="28"/>
          <w:szCs w:val="28"/>
        </w:rPr>
        <w:t xml:space="preserve">проведения отбора дворовых территории многоквартирных домов о включении дворовой территории в муниципальную программу «Формирование современной городской среды в поселке Золотухино </w:t>
      </w:r>
      <w:r w:rsidR="00C326F3">
        <w:rPr>
          <w:sz w:val="28"/>
          <w:szCs w:val="28"/>
        </w:rPr>
        <w:t>на 2018-2022 годы</w:t>
      </w:r>
      <w:r w:rsidRPr="00643E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43EE4">
        <w:rPr>
          <w:sz w:val="28"/>
          <w:szCs w:val="28"/>
        </w:rPr>
        <w:t>на проведение работ по благоустройству дворовых территорий в поселке Золотухино</w:t>
      </w:r>
      <w:r w:rsidRPr="009839E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83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Администрации поселка Золотухино </w:t>
      </w:r>
      <w:r w:rsidR="00C326F3" w:rsidRPr="00C326F3">
        <w:rPr>
          <w:sz w:val="28"/>
          <w:szCs w:val="28"/>
        </w:rPr>
        <w:t>от  14.08.2017г. № 195</w:t>
      </w:r>
      <w:r>
        <w:rPr>
          <w:sz w:val="28"/>
          <w:szCs w:val="28"/>
        </w:rPr>
        <w:t>, на о</w:t>
      </w:r>
      <w:r w:rsidR="00E624F6">
        <w:rPr>
          <w:sz w:val="28"/>
          <w:szCs w:val="28"/>
        </w:rPr>
        <w:t>сновании Протокола рассмотрения</w:t>
      </w:r>
      <w:r w:rsidR="00E624F6" w:rsidRPr="003F1EA6">
        <w:rPr>
          <w:sz w:val="28"/>
          <w:szCs w:val="28"/>
        </w:rPr>
        <w:t xml:space="preserve"> и оценк</w:t>
      </w:r>
      <w:r w:rsidR="00E624F6">
        <w:rPr>
          <w:sz w:val="28"/>
          <w:szCs w:val="28"/>
        </w:rPr>
        <w:t>и</w:t>
      </w:r>
      <w:r w:rsidR="00E624F6" w:rsidRPr="003F1EA6">
        <w:rPr>
          <w:sz w:val="28"/>
          <w:szCs w:val="28"/>
        </w:rPr>
        <w:t xml:space="preserve"> заявок заинтересованных</w:t>
      </w:r>
      <w:r w:rsidR="00E624F6">
        <w:rPr>
          <w:sz w:val="28"/>
          <w:szCs w:val="28"/>
        </w:rPr>
        <w:t xml:space="preserve"> </w:t>
      </w:r>
      <w:r w:rsidR="00E624F6" w:rsidRPr="003F1EA6">
        <w:rPr>
          <w:sz w:val="28"/>
          <w:szCs w:val="28"/>
        </w:rPr>
        <w:t>лиц</w:t>
      </w:r>
      <w:r w:rsidR="00E624F6">
        <w:rPr>
          <w:sz w:val="28"/>
          <w:szCs w:val="28"/>
        </w:rPr>
        <w:t xml:space="preserve">, </w:t>
      </w:r>
      <w:r w:rsidR="00CB5384">
        <w:rPr>
          <w:sz w:val="28"/>
          <w:szCs w:val="28"/>
        </w:rPr>
        <w:t>о включении дворовой территории в муниципальную программу на проведение работ по благоустройству дворовых территорий в поселке Золотухино</w:t>
      </w:r>
      <w:r w:rsidR="00C326F3">
        <w:rPr>
          <w:sz w:val="28"/>
          <w:szCs w:val="28"/>
        </w:rPr>
        <w:t xml:space="preserve"> на 2018-2022 годы, с учетом поданных и не вошедших </w:t>
      </w:r>
      <w:r w:rsidR="00C326F3" w:rsidRPr="009839E2">
        <w:rPr>
          <w:sz w:val="28"/>
          <w:szCs w:val="28"/>
        </w:rPr>
        <w:t>в 2017 году</w:t>
      </w:r>
      <w:r w:rsidR="00C326F3">
        <w:rPr>
          <w:sz w:val="28"/>
          <w:szCs w:val="28"/>
        </w:rPr>
        <w:t xml:space="preserve"> заявок</w:t>
      </w:r>
      <w:r w:rsidR="00C326F3" w:rsidRPr="00C326F3">
        <w:t xml:space="preserve"> </w:t>
      </w:r>
      <w:r w:rsidR="00C326F3" w:rsidRPr="00C326F3">
        <w:rPr>
          <w:sz w:val="28"/>
          <w:szCs w:val="28"/>
        </w:rPr>
        <w:t>на участие в отборе дворовых территорий многоквартирных домов о включении дворовой территории в муниципальную программу на проведение работ по благоустройству дворовых территорий в поселке Золотухино</w:t>
      </w:r>
      <w:r w:rsidR="00CB5384">
        <w:rPr>
          <w:sz w:val="28"/>
          <w:szCs w:val="28"/>
        </w:rPr>
        <w:t>,</w:t>
      </w:r>
      <w:r w:rsidRPr="009839E2">
        <w:rPr>
          <w:sz w:val="28"/>
          <w:szCs w:val="28"/>
        </w:rPr>
        <w:t xml:space="preserve"> после проведения общественного обсуждения проекта настоящей муниципальной программы и указывается в Приложении №</w:t>
      </w:r>
      <w:r w:rsidR="00C573C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9839E2" w:rsidRPr="009839E2" w:rsidRDefault="00643EE4" w:rsidP="00D45F64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3C3">
        <w:rPr>
          <w:sz w:val="28"/>
          <w:szCs w:val="28"/>
        </w:rPr>
        <w:t>9</w:t>
      </w:r>
      <w:r w:rsidR="009839E2" w:rsidRPr="009839E2">
        <w:rPr>
          <w:sz w:val="28"/>
          <w:szCs w:val="28"/>
        </w:rPr>
        <w:t xml:space="preserve">) перечень </w:t>
      </w:r>
      <w:r w:rsidR="00CB5384" w:rsidRPr="00CB5384">
        <w:rPr>
          <w:sz w:val="28"/>
          <w:szCs w:val="28"/>
        </w:rPr>
        <w:t>территории общего пользования</w:t>
      </w:r>
      <w:r w:rsidR="009839E2" w:rsidRPr="009839E2">
        <w:rPr>
          <w:sz w:val="28"/>
          <w:szCs w:val="28"/>
        </w:rPr>
        <w:t>, п</w:t>
      </w:r>
      <w:r w:rsidR="00C326F3">
        <w:rPr>
          <w:sz w:val="28"/>
          <w:szCs w:val="28"/>
        </w:rPr>
        <w:t xml:space="preserve">одлежащих благоустройству в 2018 </w:t>
      </w:r>
      <w:r w:rsidR="00D45F64">
        <w:rPr>
          <w:sz w:val="28"/>
          <w:szCs w:val="28"/>
        </w:rPr>
        <w:t>-</w:t>
      </w:r>
      <w:r w:rsidR="00C326F3">
        <w:rPr>
          <w:sz w:val="28"/>
          <w:szCs w:val="28"/>
        </w:rPr>
        <w:t>2022 годах</w:t>
      </w:r>
      <w:r w:rsidR="009839E2" w:rsidRPr="009839E2">
        <w:rPr>
          <w:sz w:val="28"/>
          <w:szCs w:val="28"/>
        </w:rPr>
        <w:t xml:space="preserve">, с перечнем видов работ, планируемых к выполнению, </w:t>
      </w:r>
      <w:r w:rsidR="00CB5384">
        <w:rPr>
          <w:sz w:val="28"/>
          <w:szCs w:val="28"/>
        </w:rPr>
        <w:t xml:space="preserve">который будет отобран в соответствии с требованиями, установленными </w:t>
      </w:r>
      <w:r w:rsidR="00CB5384" w:rsidRPr="00CB5384">
        <w:rPr>
          <w:sz w:val="28"/>
          <w:szCs w:val="28"/>
        </w:rPr>
        <w:t>Порядк</w:t>
      </w:r>
      <w:r w:rsidR="00CB5384">
        <w:rPr>
          <w:sz w:val="28"/>
          <w:szCs w:val="28"/>
        </w:rPr>
        <w:t xml:space="preserve">ом </w:t>
      </w:r>
      <w:r w:rsidR="00CB5384" w:rsidRPr="00CB5384">
        <w:rPr>
          <w:sz w:val="28"/>
          <w:szCs w:val="28"/>
        </w:rPr>
        <w:t xml:space="preserve">проведения отбора наиболее посещаемой муниципальной территории общего пользования поселка Золотухино о включении в муниципальную программу «Формирование современной городской среды в поселке Золотухино </w:t>
      </w:r>
      <w:r w:rsidR="00C326F3">
        <w:rPr>
          <w:sz w:val="28"/>
          <w:szCs w:val="28"/>
        </w:rPr>
        <w:t>на 2018-2022 годы»</w:t>
      </w:r>
      <w:r w:rsidR="00CB5384" w:rsidRPr="00CB5384">
        <w:rPr>
          <w:sz w:val="28"/>
          <w:szCs w:val="28"/>
        </w:rPr>
        <w:t>,</w:t>
      </w:r>
      <w:r w:rsidR="00CB5384">
        <w:rPr>
          <w:sz w:val="28"/>
          <w:szCs w:val="28"/>
        </w:rPr>
        <w:t xml:space="preserve"> </w:t>
      </w:r>
      <w:r w:rsidR="00CB5384" w:rsidRPr="00CB5384">
        <w:rPr>
          <w:sz w:val="28"/>
          <w:szCs w:val="28"/>
        </w:rPr>
        <w:t>подлежащей благоустройству</w:t>
      </w:r>
      <w:r w:rsidR="00CB5384">
        <w:rPr>
          <w:sz w:val="28"/>
          <w:szCs w:val="28"/>
        </w:rPr>
        <w:t xml:space="preserve">, утвержденным Постановлением Администрации поселка Золотухино </w:t>
      </w:r>
      <w:r w:rsidR="00C326F3" w:rsidRPr="00C326F3">
        <w:rPr>
          <w:sz w:val="28"/>
          <w:szCs w:val="28"/>
        </w:rPr>
        <w:t>от  14.08.2017г. № 196</w:t>
      </w:r>
      <w:r w:rsidR="00CB5384">
        <w:rPr>
          <w:sz w:val="28"/>
          <w:szCs w:val="28"/>
        </w:rPr>
        <w:t>, на основании Протокола рассмотрения</w:t>
      </w:r>
      <w:r w:rsidR="00CB5384" w:rsidRPr="003F1EA6">
        <w:rPr>
          <w:sz w:val="28"/>
          <w:szCs w:val="28"/>
        </w:rPr>
        <w:t xml:space="preserve"> и оценк</w:t>
      </w:r>
      <w:r w:rsidR="00CB5384">
        <w:rPr>
          <w:sz w:val="28"/>
          <w:szCs w:val="28"/>
        </w:rPr>
        <w:t>и</w:t>
      </w:r>
      <w:r w:rsidR="00CB5384" w:rsidRPr="003F1EA6">
        <w:rPr>
          <w:sz w:val="28"/>
          <w:szCs w:val="28"/>
        </w:rPr>
        <w:t xml:space="preserve"> заявок заинтересованных</w:t>
      </w:r>
      <w:r w:rsidR="00CB5384">
        <w:rPr>
          <w:sz w:val="28"/>
          <w:szCs w:val="28"/>
        </w:rPr>
        <w:t xml:space="preserve"> </w:t>
      </w:r>
      <w:r w:rsidR="00CB5384" w:rsidRPr="003F1EA6">
        <w:rPr>
          <w:sz w:val="28"/>
          <w:szCs w:val="28"/>
        </w:rPr>
        <w:t>лиц</w:t>
      </w:r>
      <w:r w:rsidR="00CB5384">
        <w:rPr>
          <w:sz w:val="28"/>
          <w:szCs w:val="28"/>
        </w:rPr>
        <w:t xml:space="preserve">, </w:t>
      </w:r>
      <w:r w:rsidR="00CB5384" w:rsidRPr="00CB5384">
        <w:rPr>
          <w:sz w:val="28"/>
          <w:szCs w:val="28"/>
        </w:rPr>
        <w:t>о включении территории общего пользования в муниципальную программу на проведение работ по благоустройству территории общего пользования в поселке Золотухино</w:t>
      </w:r>
      <w:r w:rsidR="00CB5384">
        <w:rPr>
          <w:sz w:val="28"/>
          <w:szCs w:val="28"/>
        </w:rPr>
        <w:t>,</w:t>
      </w:r>
      <w:r w:rsidR="00CB5384" w:rsidRPr="00CB5384">
        <w:rPr>
          <w:sz w:val="28"/>
          <w:szCs w:val="28"/>
        </w:rPr>
        <w:t xml:space="preserve"> </w:t>
      </w:r>
      <w:r w:rsidR="00D45F64">
        <w:rPr>
          <w:sz w:val="28"/>
          <w:szCs w:val="28"/>
        </w:rPr>
        <w:t xml:space="preserve">с учетом поданных и не вошедших в 2017 году заявок </w:t>
      </w:r>
      <w:r w:rsidR="00D45F64" w:rsidRPr="00D45F64">
        <w:rPr>
          <w:sz w:val="28"/>
          <w:szCs w:val="28"/>
        </w:rPr>
        <w:t>заинтересованных лиц на участие в отборе наиболее посещаемой муниципальной территории общего пользования поселка Золотухино о включении в муниципальную программу</w:t>
      </w:r>
      <w:r w:rsidR="00D45F64">
        <w:rPr>
          <w:sz w:val="28"/>
          <w:szCs w:val="28"/>
        </w:rPr>
        <w:t>,</w:t>
      </w:r>
      <w:r w:rsidR="00D45F64" w:rsidRPr="00D45F64">
        <w:rPr>
          <w:sz w:val="28"/>
          <w:szCs w:val="28"/>
        </w:rPr>
        <w:t xml:space="preserve"> </w:t>
      </w:r>
      <w:r w:rsidR="00CB5384">
        <w:rPr>
          <w:sz w:val="28"/>
          <w:szCs w:val="28"/>
        </w:rPr>
        <w:t>после проведения общественного обсуждения проекта настоящей муниципальной программы и указывается в Приложении №</w:t>
      </w:r>
      <w:r w:rsidR="00C573C3">
        <w:rPr>
          <w:sz w:val="28"/>
          <w:szCs w:val="28"/>
        </w:rPr>
        <w:t>5</w:t>
      </w:r>
      <w:r w:rsidR="00CB5384">
        <w:rPr>
          <w:sz w:val="28"/>
          <w:szCs w:val="28"/>
        </w:rPr>
        <w:t>.</w:t>
      </w:r>
      <w:r w:rsidR="009839E2" w:rsidRPr="009839E2">
        <w:rPr>
          <w:sz w:val="28"/>
          <w:szCs w:val="28"/>
        </w:rPr>
        <w:t xml:space="preserve"> </w:t>
      </w:r>
    </w:p>
    <w:p w:rsidR="009839E2" w:rsidRDefault="009839E2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B9019C" w:rsidRDefault="00B9019C" w:rsidP="009839E2">
      <w:pPr>
        <w:shd w:val="clear" w:color="auto" w:fill="FFFFFF"/>
        <w:spacing w:line="317" w:lineRule="exact"/>
        <w:ind w:righ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904D9">
        <w:rPr>
          <w:sz w:val="28"/>
          <w:szCs w:val="28"/>
        </w:rPr>
        <w:t>Мероприятия</w:t>
      </w:r>
      <w:r w:rsidR="005904D9">
        <w:t xml:space="preserve"> </w:t>
      </w:r>
      <w:r w:rsidR="005904D9">
        <w:rPr>
          <w:sz w:val="28"/>
          <w:szCs w:val="28"/>
        </w:rPr>
        <w:t xml:space="preserve">данной муниципальной программы, исполнители, а также объемы и источники их финансирования отражены в приложении № </w:t>
      </w:r>
      <w:r w:rsidR="00C573C3">
        <w:rPr>
          <w:sz w:val="28"/>
          <w:szCs w:val="28"/>
        </w:rPr>
        <w:t>6</w:t>
      </w:r>
      <w:r w:rsidR="005904D9">
        <w:rPr>
          <w:sz w:val="28"/>
          <w:szCs w:val="28"/>
        </w:rPr>
        <w:t xml:space="preserve"> к муниципальной программе.</w:t>
      </w:r>
    </w:p>
    <w:p w:rsidR="00B9019C" w:rsidRDefault="00B9019C" w:rsidP="00B9019C">
      <w:pPr>
        <w:ind w:left="171"/>
        <w:jc w:val="both"/>
        <w:rPr>
          <w:color w:val="000000"/>
          <w:sz w:val="28"/>
          <w:szCs w:val="28"/>
        </w:rPr>
      </w:pPr>
    </w:p>
    <w:p w:rsidR="00AC7FE3" w:rsidRDefault="00AC7FE3" w:rsidP="00B9019C">
      <w:pPr>
        <w:ind w:left="171"/>
        <w:jc w:val="both"/>
        <w:rPr>
          <w:color w:val="000000"/>
          <w:sz w:val="28"/>
          <w:szCs w:val="28"/>
        </w:rPr>
      </w:pPr>
    </w:p>
    <w:p w:rsidR="00AC7FE3" w:rsidRDefault="00AC7FE3" w:rsidP="00B9019C">
      <w:pPr>
        <w:ind w:left="171"/>
        <w:jc w:val="both"/>
        <w:rPr>
          <w:color w:val="000000"/>
          <w:sz w:val="28"/>
          <w:szCs w:val="28"/>
        </w:rPr>
      </w:pPr>
    </w:p>
    <w:p w:rsidR="00D45F64" w:rsidRDefault="00D45F64" w:rsidP="00B9019C">
      <w:pPr>
        <w:ind w:left="171"/>
        <w:jc w:val="both"/>
        <w:rPr>
          <w:color w:val="000000"/>
          <w:sz w:val="28"/>
          <w:szCs w:val="28"/>
        </w:rPr>
      </w:pPr>
    </w:p>
    <w:p w:rsidR="00D45F64" w:rsidRDefault="00D45F64" w:rsidP="00B9019C">
      <w:pPr>
        <w:ind w:left="171"/>
        <w:jc w:val="both"/>
        <w:rPr>
          <w:color w:val="000000"/>
          <w:sz w:val="28"/>
          <w:szCs w:val="28"/>
        </w:rPr>
      </w:pPr>
    </w:p>
    <w:p w:rsidR="00D45F64" w:rsidRDefault="00D45F64" w:rsidP="00B9019C">
      <w:pPr>
        <w:ind w:left="171"/>
        <w:jc w:val="both"/>
        <w:rPr>
          <w:color w:val="000000"/>
          <w:sz w:val="28"/>
          <w:szCs w:val="28"/>
        </w:rPr>
      </w:pPr>
    </w:p>
    <w:p w:rsidR="00D45F64" w:rsidRDefault="00D45F64" w:rsidP="00B9019C">
      <w:pPr>
        <w:ind w:left="171"/>
        <w:jc w:val="both"/>
        <w:rPr>
          <w:color w:val="000000"/>
          <w:sz w:val="28"/>
          <w:szCs w:val="28"/>
        </w:rPr>
      </w:pPr>
    </w:p>
    <w:p w:rsidR="00B9019C" w:rsidRDefault="00B9019C" w:rsidP="00B9019C">
      <w:pPr>
        <w:ind w:left="171"/>
        <w:jc w:val="both"/>
        <w:rPr>
          <w:b/>
          <w:sz w:val="28"/>
          <w:szCs w:val="28"/>
        </w:rPr>
      </w:pPr>
      <w:r>
        <w:rPr>
          <w:color w:val="000000"/>
        </w:rPr>
        <w:lastRenderedPageBreak/>
        <w:tab/>
      </w:r>
      <w:r>
        <w:rPr>
          <w:b/>
          <w:color w:val="000000"/>
          <w:sz w:val="28"/>
          <w:szCs w:val="28"/>
        </w:rPr>
        <w:t>6.</w:t>
      </w:r>
      <w:r>
        <w:rPr>
          <w:b/>
          <w:sz w:val="28"/>
          <w:szCs w:val="28"/>
        </w:rPr>
        <w:t xml:space="preserve"> Объемы и источники финансирования</w:t>
      </w:r>
      <w:r w:rsidR="00DF2650">
        <w:rPr>
          <w:b/>
          <w:sz w:val="28"/>
          <w:szCs w:val="28"/>
        </w:rPr>
        <w:t xml:space="preserve"> Программы.</w:t>
      </w:r>
    </w:p>
    <w:p w:rsidR="00B9019C" w:rsidRDefault="00B9019C" w:rsidP="00B9019C">
      <w:pPr>
        <w:jc w:val="both"/>
        <w:rPr>
          <w:sz w:val="28"/>
          <w:szCs w:val="28"/>
        </w:rPr>
      </w:pPr>
    </w:p>
    <w:p w:rsidR="003117AA" w:rsidRPr="003117AA" w:rsidRDefault="00B9019C" w:rsidP="006F37B9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7AA">
        <w:rPr>
          <w:sz w:val="28"/>
          <w:szCs w:val="28"/>
        </w:rPr>
        <w:t xml:space="preserve">Реализация мероприятий Программы будет </w:t>
      </w:r>
      <w:r w:rsidR="003117AA" w:rsidRPr="003117AA">
        <w:rPr>
          <w:sz w:val="28"/>
          <w:szCs w:val="28"/>
        </w:rPr>
        <w:t xml:space="preserve">осуществляться за счет средств федерального бюджета, бюджета Курской области, бюджета посекла Золотухино. </w:t>
      </w:r>
    </w:p>
    <w:p w:rsidR="00D21E5A" w:rsidRDefault="003117AA" w:rsidP="00D21E5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117AA">
        <w:rPr>
          <w:sz w:val="28"/>
          <w:szCs w:val="28"/>
        </w:rPr>
        <w:t>Общий объем финансирования муниципальной Программы в</w:t>
      </w:r>
      <w:r w:rsidR="006F37B9">
        <w:rPr>
          <w:sz w:val="28"/>
          <w:szCs w:val="28"/>
        </w:rPr>
        <w:t xml:space="preserve"> </w:t>
      </w:r>
      <w:r w:rsidR="00D21E5A">
        <w:rPr>
          <w:sz w:val="28"/>
          <w:szCs w:val="28"/>
        </w:rPr>
        <w:t xml:space="preserve">2018-2022 годах составит  </w:t>
      </w:r>
      <w:r w:rsidR="00D21E5A">
        <w:rPr>
          <w:b/>
          <w:sz w:val="28"/>
          <w:szCs w:val="28"/>
        </w:rPr>
        <w:t>000</w:t>
      </w:r>
      <w:r w:rsidR="00D21E5A" w:rsidRPr="000640B6">
        <w:rPr>
          <w:b/>
          <w:sz w:val="28"/>
          <w:szCs w:val="28"/>
        </w:rPr>
        <w:t>,</w:t>
      </w:r>
      <w:r w:rsidR="00D21E5A">
        <w:rPr>
          <w:b/>
          <w:sz w:val="28"/>
          <w:szCs w:val="28"/>
        </w:rPr>
        <w:t>000</w:t>
      </w:r>
      <w:r w:rsidR="00D21E5A" w:rsidRPr="000640B6">
        <w:rPr>
          <w:b/>
          <w:sz w:val="28"/>
          <w:szCs w:val="28"/>
        </w:rPr>
        <w:t xml:space="preserve"> </w:t>
      </w:r>
      <w:proofErr w:type="spellStart"/>
      <w:r w:rsidR="00D21E5A" w:rsidRPr="000640B6">
        <w:rPr>
          <w:b/>
          <w:sz w:val="28"/>
          <w:szCs w:val="28"/>
        </w:rPr>
        <w:t>тыс.руб</w:t>
      </w:r>
      <w:proofErr w:type="spellEnd"/>
      <w:r w:rsidR="00D21E5A" w:rsidRPr="000640B6">
        <w:rPr>
          <w:b/>
          <w:sz w:val="28"/>
          <w:szCs w:val="28"/>
        </w:rPr>
        <w:t>.</w:t>
      </w:r>
      <w:r w:rsidR="00D21E5A" w:rsidRPr="002C392E">
        <w:rPr>
          <w:sz w:val="28"/>
          <w:szCs w:val="28"/>
        </w:rPr>
        <w:t>, в том числе</w:t>
      </w:r>
      <w:r w:rsidR="00D21E5A">
        <w:rPr>
          <w:sz w:val="28"/>
          <w:szCs w:val="28"/>
        </w:rPr>
        <w:t>:</w:t>
      </w:r>
      <w:r w:rsidR="00D21E5A" w:rsidRPr="002C392E">
        <w:rPr>
          <w:sz w:val="28"/>
          <w:szCs w:val="28"/>
        </w:rPr>
        <w:t xml:space="preserve"> </w:t>
      </w:r>
    </w:p>
    <w:p w:rsidR="00D21E5A" w:rsidRDefault="00D21E5A" w:rsidP="00D21E5A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rFonts w:eastAsia="Calibri"/>
          <w:b/>
          <w:sz w:val="28"/>
          <w:szCs w:val="28"/>
          <w:lang w:eastAsia="en-US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 w:rsidR="00322B2F">
        <w:rPr>
          <w:b/>
          <w:sz w:val="28"/>
          <w:szCs w:val="28"/>
        </w:rPr>
        <w:t>2 043,000</w:t>
      </w:r>
      <w:r w:rsidRPr="000640B6">
        <w:rPr>
          <w:b/>
          <w:sz w:val="28"/>
          <w:szCs w:val="28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2018 год:</w:t>
      </w:r>
    </w:p>
    <w:p w:rsidR="00D21E5A" w:rsidRDefault="00D21E5A" w:rsidP="00D21E5A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rFonts w:eastAsia="Calibri"/>
          <w:b/>
          <w:sz w:val="28"/>
          <w:szCs w:val="28"/>
          <w:lang w:eastAsia="en-US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322B2F"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2019 год:</w:t>
      </w:r>
    </w:p>
    <w:p w:rsidR="00D21E5A" w:rsidRDefault="00D21E5A" w:rsidP="00D21E5A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rFonts w:eastAsia="Calibri"/>
          <w:b/>
          <w:sz w:val="28"/>
          <w:szCs w:val="28"/>
          <w:lang w:eastAsia="en-US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322B2F"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2020 год:</w:t>
      </w:r>
    </w:p>
    <w:p w:rsidR="00D21E5A" w:rsidRDefault="00D21E5A" w:rsidP="00D21E5A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rFonts w:eastAsia="Calibri"/>
          <w:b/>
          <w:sz w:val="28"/>
          <w:szCs w:val="28"/>
          <w:lang w:eastAsia="en-US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322B2F"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2021 год:</w:t>
      </w:r>
    </w:p>
    <w:p w:rsidR="00D21E5A" w:rsidRDefault="00D21E5A" w:rsidP="00D21E5A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rFonts w:eastAsia="Calibri"/>
          <w:b/>
          <w:sz w:val="28"/>
          <w:szCs w:val="28"/>
          <w:lang w:eastAsia="en-US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322B2F"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Объем средств по годам реализации составляет:</w:t>
      </w:r>
      <w:r>
        <w:rPr>
          <w:sz w:val="28"/>
          <w:szCs w:val="28"/>
        </w:rPr>
        <w:t xml:space="preserve"> 2022 год:</w:t>
      </w:r>
    </w:p>
    <w:p w:rsidR="00D21E5A" w:rsidRDefault="00D21E5A" w:rsidP="00D21E5A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rFonts w:eastAsia="Calibri"/>
          <w:b/>
          <w:sz w:val="28"/>
          <w:szCs w:val="28"/>
          <w:lang w:eastAsia="en-US"/>
        </w:rPr>
        <w:t>;</w:t>
      </w:r>
    </w:p>
    <w:p w:rsidR="00D21E5A" w:rsidRDefault="00D21E5A" w:rsidP="00D21E5A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>00</w:t>
      </w:r>
      <w:r w:rsidRPr="000640B6">
        <w:rPr>
          <w:rFonts w:eastAsia="Calibri"/>
          <w:b/>
          <w:sz w:val="28"/>
          <w:szCs w:val="28"/>
          <w:lang w:eastAsia="en-US"/>
        </w:rPr>
        <w:t>0,</w:t>
      </w:r>
      <w:r>
        <w:rPr>
          <w:rFonts w:eastAsia="Calibri"/>
          <w:b/>
          <w:sz w:val="28"/>
          <w:szCs w:val="28"/>
          <w:lang w:eastAsia="en-US"/>
        </w:rPr>
        <w:t>000</w:t>
      </w:r>
      <w:r w:rsidRPr="000640B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 w:rsidRPr="000640B6">
        <w:rPr>
          <w:rFonts w:eastAsia="Calibri"/>
          <w:b/>
          <w:sz w:val="28"/>
          <w:szCs w:val="28"/>
          <w:lang w:eastAsia="en-US"/>
        </w:rPr>
        <w:t>.</w:t>
      </w:r>
      <w:r w:rsidRPr="003B1E14">
        <w:rPr>
          <w:b/>
          <w:sz w:val="28"/>
          <w:szCs w:val="28"/>
        </w:rPr>
        <w:t>;</w:t>
      </w:r>
    </w:p>
    <w:p w:rsidR="003117AA" w:rsidRDefault="00D21E5A" w:rsidP="00D21E5A">
      <w:pPr>
        <w:tabs>
          <w:tab w:val="left" w:pos="0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322B2F">
        <w:rPr>
          <w:b/>
          <w:sz w:val="28"/>
          <w:szCs w:val="28"/>
        </w:rPr>
        <w:t xml:space="preserve">408,600 </w:t>
      </w:r>
      <w:proofErr w:type="spellStart"/>
      <w:r w:rsidRPr="000640B6"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21E5A" w:rsidRPr="003117AA" w:rsidRDefault="00D21E5A" w:rsidP="00D21E5A">
      <w:pPr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</w:p>
    <w:p w:rsidR="00B9019C" w:rsidRDefault="0064431D" w:rsidP="00B901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019C">
        <w:rPr>
          <w:sz w:val="28"/>
          <w:szCs w:val="28"/>
        </w:rPr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бюджет</w:t>
      </w:r>
      <w:r>
        <w:rPr>
          <w:sz w:val="28"/>
          <w:szCs w:val="28"/>
        </w:rPr>
        <w:t>е</w:t>
      </w:r>
      <w:r w:rsidR="00B9019C">
        <w:rPr>
          <w:sz w:val="28"/>
          <w:szCs w:val="28"/>
        </w:rPr>
        <w:t xml:space="preserve"> поселка Золотухино на очередной финансовый год и плановый период.</w:t>
      </w:r>
    </w:p>
    <w:p w:rsidR="00B9019C" w:rsidRDefault="00B9019C" w:rsidP="00B901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Ежегодные объемы бюджетных ассигнований мероприятий Программы уточняются в соответствии с утвержденным бюджетом поселка </w:t>
      </w:r>
      <w:r>
        <w:rPr>
          <w:sz w:val="28"/>
          <w:szCs w:val="28"/>
        </w:rPr>
        <w:lastRenderedPageBreak/>
        <w:t>Золотухино на очередной финансовый год и плановый период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исполнитель-координатор Программы вносит в нее соответствующие изменения.</w:t>
      </w:r>
    </w:p>
    <w:p w:rsidR="00B9019C" w:rsidRDefault="00B9019C" w:rsidP="00B9019C">
      <w:pPr>
        <w:jc w:val="both"/>
        <w:rPr>
          <w:sz w:val="28"/>
          <w:szCs w:val="28"/>
        </w:rPr>
      </w:pPr>
    </w:p>
    <w:p w:rsidR="00B9019C" w:rsidRDefault="00B9019C" w:rsidP="00B9019C">
      <w:pPr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Методика оценки эффективности муниципальной </w:t>
      </w:r>
      <w:r w:rsidR="00DF265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 w:rsidR="00DF2650">
        <w:rPr>
          <w:b/>
          <w:sz w:val="28"/>
          <w:szCs w:val="28"/>
        </w:rPr>
        <w:t>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считается реализуемой с высоким уровнем эффективности, если: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значения 90% и более индикаторов Программы соответствуют интервалам значений, установленным для высокого уровня эффективности;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не менее 90% мероприятий, запланированных на отчетный год, выполнены в полном объеме.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1632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 75% и более индикаторов Программы соответствуют интервалам значений, установленным для высокого уровня эффективности;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1632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75% мероприятий, запланированных на отчетный год, выполнены в полном объеме.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</w:p>
    <w:p w:rsidR="00AC7FE3" w:rsidRDefault="00AC7FE3" w:rsidP="00B9019C">
      <w:pPr>
        <w:ind w:firstLine="684"/>
        <w:jc w:val="both"/>
        <w:rPr>
          <w:sz w:val="28"/>
          <w:szCs w:val="28"/>
        </w:rPr>
      </w:pPr>
    </w:p>
    <w:p w:rsidR="00B9019C" w:rsidRDefault="00B9019C" w:rsidP="00B9019C">
      <w:pPr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муниципальной Программы</w:t>
      </w:r>
      <w:r w:rsidR="00DF2650">
        <w:rPr>
          <w:b/>
          <w:sz w:val="28"/>
          <w:szCs w:val="28"/>
        </w:rPr>
        <w:t>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организационные, природно-техногенные (экологические, природные катаклизмы, а также иные чрезвычайные ситуации).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муниципального управления реализацией муниципальной программы;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-своевременное внесение изменений в муниципальную программу;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-оптимизация ресурсного обеспечения и совершенствование деятельности участников муниципальной программы.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9019C" w:rsidRDefault="00B9019C" w:rsidP="00B9019C">
      <w:pPr>
        <w:ind w:firstLine="684"/>
        <w:jc w:val="both"/>
        <w:rPr>
          <w:sz w:val="28"/>
          <w:szCs w:val="28"/>
        </w:rPr>
      </w:pPr>
    </w:p>
    <w:p w:rsidR="00B9019C" w:rsidRDefault="00412CD6" w:rsidP="00B9019C">
      <w:pPr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9019C">
        <w:rPr>
          <w:b/>
          <w:sz w:val="28"/>
          <w:szCs w:val="28"/>
        </w:rPr>
        <w:t>. Управление Программой и контроль за ее реализацией.</w:t>
      </w:r>
    </w:p>
    <w:p w:rsidR="00B9019C" w:rsidRDefault="00B9019C" w:rsidP="00B9019C">
      <w:pPr>
        <w:ind w:firstLine="684"/>
        <w:jc w:val="both"/>
        <w:rPr>
          <w:b/>
          <w:sz w:val="28"/>
          <w:szCs w:val="28"/>
        </w:rPr>
      </w:pP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управления реализацией Программы определяются Администрацией поселка Золотухино.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Золотухино является муниципальным заказчиком Программы и координатором деятельности исполнителей Программы.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Золотухино осуществляет: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эффективным и целевым использованием бюджетных средств, направленных на реализацию Программы;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предложений по актуализации мероприятий в соответствии с приоритетами социально-экономического развития поселка, ускорению или приостановке реализации отдельных мероприятий;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предложений по созданию или привлечению организаций для реализации мероприятий Программы;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мероприятий.</w:t>
      </w:r>
    </w:p>
    <w:p w:rsidR="00B9019C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за реализацией Программы осуществляет Глава поселка Золотухино</w:t>
      </w:r>
      <w:r w:rsidR="00715F76">
        <w:rPr>
          <w:sz w:val="28"/>
          <w:szCs w:val="28"/>
        </w:rPr>
        <w:t xml:space="preserve">, </w:t>
      </w:r>
      <w:r w:rsidR="00715F76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</w:t>
      </w:r>
      <w:r w:rsidR="00715F7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715F76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комисси</w:t>
      </w:r>
      <w:r w:rsidR="00715F7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715F76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5F76">
        <w:rPr>
          <w:sz w:val="28"/>
          <w:szCs w:val="28"/>
        </w:rPr>
        <w:t>муниципального образования «поселок Золотухино» по оценке предложений заинтересованных лиц, осуществлению контроля за реализацией муниципальной программы</w:t>
      </w:r>
      <w:r>
        <w:rPr>
          <w:sz w:val="28"/>
          <w:szCs w:val="28"/>
        </w:rPr>
        <w:t>.</w:t>
      </w:r>
    </w:p>
    <w:p w:rsidR="00B9019C" w:rsidRDefault="00B9019C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45F64" w:rsidRDefault="00D45F64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D45F64" w:rsidRDefault="00D45F64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D45F64" w:rsidRDefault="00D45F64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9019C" w:rsidRDefault="00B9019C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5A058B" w:rsidRDefault="005A058B" w:rsidP="005A058B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Ожидаемые конечные результаты реализации</w:t>
      </w:r>
      <w:r w:rsidR="00DF2650">
        <w:rPr>
          <w:b/>
          <w:color w:val="000000"/>
          <w:sz w:val="28"/>
          <w:szCs w:val="28"/>
        </w:rPr>
        <w:t>.</w:t>
      </w:r>
    </w:p>
    <w:p w:rsidR="005A058B" w:rsidRDefault="005A058B" w:rsidP="005A05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CD6" w:rsidRDefault="005A058B" w:rsidP="00412CD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позволит достичь следующих  результатов</w:t>
      </w:r>
      <w:r w:rsidR="00412CD6">
        <w:rPr>
          <w:sz w:val="28"/>
          <w:szCs w:val="28"/>
        </w:rPr>
        <w:t>, результаты приведены в таблице №2.</w:t>
      </w:r>
    </w:p>
    <w:p w:rsidR="00412CD6" w:rsidRDefault="00412CD6" w:rsidP="00412CD6">
      <w:pPr>
        <w:jc w:val="right"/>
        <w:rPr>
          <w:spacing w:val="-2"/>
        </w:rPr>
      </w:pPr>
      <w:r>
        <w:rPr>
          <w:spacing w:val="-2"/>
        </w:rPr>
        <w:t>Таблица №</w:t>
      </w:r>
      <w:r w:rsidR="00A0535F">
        <w:rPr>
          <w:spacing w:val="-2"/>
        </w:rPr>
        <w:t>2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67"/>
        <w:gridCol w:w="1292"/>
        <w:gridCol w:w="1146"/>
        <w:gridCol w:w="868"/>
        <w:gridCol w:w="925"/>
        <w:gridCol w:w="958"/>
        <w:gridCol w:w="19"/>
        <w:gridCol w:w="819"/>
      </w:tblGrid>
      <w:tr w:rsidR="00412CD6" w:rsidTr="00D45F64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D6" w:rsidRDefault="00412CD6">
            <w:pPr>
              <w:tabs>
                <w:tab w:val="center" w:pos="4677"/>
                <w:tab w:val="right" w:pos="9355"/>
              </w:tabs>
              <w:jc w:val="center"/>
            </w:pPr>
            <w:r>
              <w:t>№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D6" w:rsidRDefault="00412C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D6" w:rsidRDefault="00412C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D6" w:rsidRDefault="00412CD6" w:rsidP="00D45F64">
            <w:pPr>
              <w:tabs>
                <w:tab w:val="right" w:pos="9355"/>
              </w:tabs>
              <w:jc w:val="center"/>
            </w:pPr>
            <w:r>
              <w:t>Значения показателей</w:t>
            </w:r>
          </w:p>
        </w:tc>
      </w:tr>
      <w:tr w:rsidR="00D45F64" w:rsidTr="00D45F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/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D45F64">
            <w:pPr>
              <w:tabs>
                <w:tab w:val="center" w:pos="4677"/>
                <w:tab w:val="right" w:pos="9355"/>
              </w:tabs>
              <w:jc w:val="center"/>
            </w:pPr>
            <w:r>
              <w:t>201</w:t>
            </w:r>
            <w:r w:rsidR="00D45F64">
              <w:t>8</w:t>
            </w:r>
            <w:r>
              <w:t xml:space="preserve"> год</w:t>
            </w:r>
            <w:r>
              <w:rPr>
                <w:rStyle w:val="af4"/>
              </w:rPr>
              <w:footnoteReference w:id="1"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2019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2020 год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D45F64">
            <w:pPr>
              <w:tabs>
                <w:tab w:val="center" w:pos="4677"/>
                <w:tab w:val="right" w:pos="9355"/>
              </w:tabs>
              <w:jc w:val="center"/>
            </w:pPr>
            <w:r>
              <w:t>2022 год</w:t>
            </w:r>
          </w:p>
        </w:tc>
      </w:tr>
      <w:tr w:rsidR="00D45F64" w:rsidTr="00D45F6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</w:pPr>
            <w:r>
              <w:t xml:space="preserve">Количество благоустроенных дворовых территорий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593CBB">
            <w:pPr>
              <w:tabs>
                <w:tab w:val="center" w:pos="4677"/>
                <w:tab w:val="right" w:pos="9355"/>
              </w:tabs>
              <w:jc w:val="center"/>
            </w:pPr>
            <w:r>
              <w:t>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131735" w:rsidP="00640FA4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</w:tr>
      <w:tr w:rsidR="00D45F64" w:rsidTr="00D45F6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</w:pPr>
            <w: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593CBB">
            <w:pPr>
              <w:tabs>
                <w:tab w:val="center" w:pos="4677"/>
                <w:tab w:val="right" w:pos="9355"/>
              </w:tabs>
              <w:jc w:val="center"/>
            </w:pPr>
            <w:r>
              <w:t>Проценты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45F64" w:rsidTr="00D45F6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</w:pPr>
            <w: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593CBB">
            <w:pPr>
              <w:tabs>
                <w:tab w:val="center" w:pos="4677"/>
                <w:tab w:val="right" w:pos="9355"/>
              </w:tabs>
              <w:jc w:val="center"/>
            </w:pPr>
            <w:r>
              <w:t>Проценты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45F64" w:rsidTr="00D45F6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593CBB">
            <w:pPr>
              <w:tabs>
                <w:tab w:val="center" w:pos="4677"/>
                <w:tab w:val="right" w:pos="9355"/>
              </w:tabs>
              <w:jc w:val="center"/>
            </w:pPr>
            <w:r>
              <w:t>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640FA4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D45F64" w:rsidP="00640FA4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</w:tr>
      <w:tr w:rsidR="00D45F64" w:rsidTr="00D45F6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</w:pPr>
            <w:r>
              <w:t>Площадь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593CBB">
            <w:pPr>
              <w:tabs>
                <w:tab w:val="center" w:pos="4677"/>
                <w:tab w:val="right" w:pos="9355"/>
              </w:tabs>
              <w:jc w:val="center"/>
            </w:pPr>
            <w:r>
              <w:t>Га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45F64" w:rsidTr="00D45F6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>
            <w:pPr>
              <w:tabs>
                <w:tab w:val="center" w:pos="4677"/>
                <w:tab w:val="right" w:pos="9355"/>
              </w:tabs>
            </w:pPr>
            <w:r>
              <w:t>Доля площади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593CBB">
            <w:pPr>
              <w:tabs>
                <w:tab w:val="center" w:pos="4677"/>
                <w:tab w:val="right" w:pos="9355"/>
              </w:tabs>
              <w:jc w:val="center"/>
            </w:pPr>
            <w:r>
              <w:t>Проценты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8A" w:rsidRDefault="00CC728A" w:rsidP="00640FA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412CD6" w:rsidRDefault="00412CD6" w:rsidP="00412CD6">
      <w:pPr>
        <w:spacing w:after="120"/>
        <w:ind w:firstLine="709"/>
        <w:jc w:val="both"/>
        <w:rPr>
          <w:sz w:val="28"/>
          <w:szCs w:val="28"/>
        </w:rPr>
      </w:pPr>
    </w:p>
    <w:p w:rsidR="00412CD6" w:rsidRPr="00412CD6" w:rsidRDefault="00412CD6" w:rsidP="00412C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ar-SA"/>
        </w:rPr>
        <w:t xml:space="preserve">Реализация мероприятий указанной программы благоприятно скажется на функционировании социальной сферы. Реализация мероприятий программы позволит увеличить показатель по </w:t>
      </w:r>
      <w:proofErr w:type="spellStart"/>
      <w:r w:rsidR="007A1968">
        <w:rPr>
          <w:sz w:val="28"/>
          <w:szCs w:val="28"/>
          <w:lang w:eastAsia="ar-SA"/>
        </w:rPr>
        <w:t>по</w:t>
      </w:r>
      <w:proofErr w:type="spellEnd"/>
      <w:r w:rsidR="007A1968">
        <w:rPr>
          <w:sz w:val="28"/>
          <w:szCs w:val="28"/>
          <w:lang w:eastAsia="ar-SA"/>
        </w:rPr>
        <w:t xml:space="preserve"> </w:t>
      </w:r>
      <w:r w:rsidR="007A1968">
        <w:rPr>
          <w:sz w:val="28"/>
          <w:szCs w:val="28"/>
          <w:lang w:eastAsia="ar-SA"/>
        </w:rPr>
        <w:lastRenderedPageBreak/>
        <w:t xml:space="preserve">благоустроенных дворовых территорий </w:t>
      </w:r>
      <w:r>
        <w:rPr>
          <w:sz w:val="28"/>
          <w:szCs w:val="28"/>
          <w:lang w:eastAsia="ar-SA"/>
        </w:rPr>
        <w:t xml:space="preserve">многоквартирных домов, поставленных на </w:t>
      </w:r>
      <w:r>
        <w:rPr>
          <w:color w:val="auto"/>
          <w:sz w:val="28"/>
          <w:szCs w:val="28"/>
        </w:rPr>
        <w:t>кадастровый учет, снизит социальную напряженность и приведет к росту заинтересованности жителей в благоустройстве и поддержании в порядке территории дворов.</w:t>
      </w:r>
    </w:p>
    <w:p w:rsidR="00412CD6" w:rsidRDefault="00412CD6" w:rsidP="004D7D18">
      <w:pPr>
        <w:jc w:val="both"/>
        <w:rPr>
          <w:sz w:val="28"/>
          <w:szCs w:val="28"/>
        </w:rPr>
      </w:pPr>
    </w:p>
    <w:p w:rsidR="009839E2" w:rsidRDefault="009839E2" w:rsidP="004D7D18">
      <w:pPr>
        <w:jc w:val="both"/>
        <w:rPr>
          <w:sz w:val="28"/>
          <w:szCs w:val="28"/>
        </w:rPr>
      </w:pPr>
    </w:p>
    <w:p w:rsidR="006472BD" w:rsidRDefault="006472BD" w:rsidP="004D7D18">
      <w:pPr>
        <w:jc w:val="both"/>
        <w:rPr>
          <w:sz w:val="28"/>
          <w:szCs w:val="28"/>
        </w:rPr>
      </w:pPr>
    </w:p>
    <w:p w:rsidR="009C6445" w:rsidRPr="002B1D90" w:rsidRDefault="009C6445" w:rsidP="009C6445">
      <w:pPr>
        <w:shd w:val="clear" w:color="auto" w:fill="FFFFFF"/>
        <w:spacing w:line="317" w:lineRule="exact"/>
        <w:ind w:right="34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1D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2B1D90">
        <w:rPr>
          <w:b/>
          <w:sz w:val="28"/>
          <w:szCs w:val="28"/>
        </w:rPr>
        <w:t>. Подпрограмм</w:t>
      </w:r>
      <w:r>
        <w:rPr>
          <w:b/>
          <w:sz w:val="28"/>
          <w:szCs w:val="28"/>
        </w:rPr>
        <w:t>а</w:t>
      </w:r>
      <w:r w:rsidRPr="002B1D90">
        <w:rPr>
          <w:b/>
          <w:sz w:val="28"/>
          <w:szCs w:val="28"/>
        </w:rPr>
        <w:t xml:space="preserve"> Муниципальной </w:t>
      </w:r>
      <w:r>
        <w:rPr>
          <w:b/>
          <w:sz w:val="28"/>
          <w:szCs w:val="28"/>
        </w:rPr>
        <w:t>П</w:t>
      </w:r>
      <w:r w:rsidRPr="002B1D9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.</w:t>
      </w:r>
    </w:p>
    <w:p w:rsidR="009C6445" w:rsidRPr="002B1D90" w:rsidRDefault="009C6445" w:rsidP="009C6445">
      <w:pPr>
        <w:shd w:val="clear" w:color="auto" w:fill="FFFFFF"/>
        <w:spacing w:line="317" w:lineRule="exact"/>
        <w:ind w:right="34"/>
        <w:jc w:val="center"/>
        <w:rPr>
          <w:b/>
          <w:sz w:val="28"/>
          <w:szCs w:val="28"/>
        </w:rPr>
      </w:pPr>
    </w:p>
    <w:p w:rsidR="009C6445" w:rsidRDefault="009C6445" w:rsidP="009C64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B1D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2B1D90">
        <w:rPr>
          <w:b/>
          <w:sz w:val="28"/>
          <w:szCs w:val="28"/>
        </w:rPr>
        <w:t>.1. Подпрограмма</w:t>
      </w:r>
      <w:r>
        <w:rPr>
          <w:b/>
          <w:sz w:val="28"/>
          <w:szCs w:val="28"/>
        </w:rPr>
        <w:t xml:space="preserve"> </w:t>
      </w:r>
      <w:r w:rsidRPr="00B14696">
        <w:rPr>
          <w:b/>
          <w:sz w:val="28"/>
          <w:szCs w:val="28"/>
        </w:rPr>
        <w:t>«</w:t>
      </w:r>
      <w:r w:rsidR="00CD0CB8" w:rsidRPr="00CD0CB8">
        <w:rPr>
          <w:b/>
          <w:sz w:val="28"/>
          <w:szCs w:val="28"/>
        </w:rPr>
        <w:t>«Благоустройство дворовых территорий в поселке Золотухино»</w:t>
      </w:r>
      <w:r w:rsidRPr="00B14696">
        <w:rPr>
          <w:b/>
          <w:sz w:val="28"/>
          <w:szCs w:val="28"/>
        </w:rPr>
        <w:t xml:space="preserve"> муниципальной программы «</w:t>
      </w:r>
      <w:r w:rsidR="00CD0CB8" w:rsidRPr="00CD0CB8">
        <w:rPr>
          <w:b/>
          <w:sz w:val="28"/>
          <w:szCs w:val="28"/>
        </w:rPr>
        <w:t xml:space="preserve">Формирование современной городской среды в поселке Золотухино </w:t>
      </w:r>
      <w:r w:rsidR="00D45F64" w:rsidRPr="00D45F64">
        <w:rPr>
          <w:b/>
          <w:sz w:val="28"/>
          <w:szCs w:val="28"/>
        </w:rPr>
        <w:t xml:space="preserve">на 2018-2022 годы» </w:t>
      </w:r>
      <w:r>
        <w:rPr>
          <w:b/>
          <w:sz w:val="28"/>
          <w:szCs w:val="28"/>
        </w:rPr>
        <w:t>.</w:t>
      </w:r>
    </w:p>
    <w:p w:rsidR="009C6445" w:rsidRDefault="009C6445" w:rsidP="009C6445">
      <w:pPr>
        <w:jc w:val="both"/>
        <w:rPr>
          <w:b/>
          <w:sz w:val="28"/>
          <w:szCs w:val="28"/>
        </w:rPr>
      </w:pPr>
    </w:p>
    <w:p w:rsidR="009C6445" w:rsidRDefault="009C6445" w:rsidP="009C6445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C6445" w:rsidRDefault="009C6445" w:rsidP="009C6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="00CD0CB8" w:rsidRPr="00CD0CB8">
        <w:rPr>
          <w:b/>
          <w:sz w:val="28"/>
          <w:szCs w:val="28"/>
        </w:rPr>
        <w:t>«Благоустройство дворовых территорий в поселке Золотухино»</w:t>
      </w:r>
    </w:p>
    <w:p w:rsidR="009C6445" w:rsidRDefault="009C6445" w:rsidP="009C6445">
      <w:pPr>
        <w:ind w:firstLine="708"/>
        <w:jc w:val="both"/>
        <w:rPr>
          <w:sz w:val="28"/>
          <w:szCs w:val="28"/>
        </w:rPr>
      </w:pPr>
    </w:p>
    <w:p w:rsidR="009C6445" w:rsidRDefault="009C6445" w:rsidP="004D7D18">
      <w:pPr>
        <w:jc w:val="both"/>
        <w:rPr>
          <w:sz w:val="28"/>
          <w:szCs w:val="28"/>
        </w:rPr>
      </w:pPr>
    </w:p>
    <w:tbl>
      <w:tblPr>
        <w:tblW w:w="96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8"/>
        <w:gridCol w:w="7080"/>
      </w:tblGrid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Наименование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Pr="002C392E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2C392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2C392E">
              <w:rPr>
                <w:sz w:val="28"/>
                <w:szCs w:val="28"/>
              </w:rPr>
              <w:t xml:space="preserve">рограмма </w:t>
            </w:r>
            <w:r>
              <w:rPr>
                <w:sz w:val="28"/>
                <w:szCs w:val="28"/>
              </w:rPr>
              <w:t>«Благоустройство дворовых территорий в поселке Золотухино»</w:t>
            </w:r>
            <w:r w:rsidRPr="002C392E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под</w:t>
            </w:r>
            <w:r w:rsidRPr="002C392E">
              <w:rPr>
                <w:sz w:val="28"/>
                <w:szCs w:val="28"/>
              </w:rPr>
              <w:t>программа)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Заказчик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B8" w:rsidRPr="002C392E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392E">
              <w:rPr>
                <w:sz w:val="28"/>
                <w:szCs w:val="28"/>
              </w:rPr>
              <w:t>дминистрация поселка Золотухино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Основание для разработки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Pr="00D01FAE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 w:rsidRPr="00D01FAE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CD0CB8" w:rsidRPr="00D01FAE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 w:rsidRPr="00D01FAE">
              <w:rPr>
                <w:sz w:val="28"/>
                <w:szCs w:val="28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«поселок Золотухино» Золотухинского района Курской области;</w:t>
            </w:r>
          </w:p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Собрания депутатов поселка Золотухино </w:t>
            </w:r>
            <w:r w:rsidRPr="00196A0B">
              <w:rPr>
                <w:sz w:val="28"/>
                <w:szCs w:val="28"/>
              </w:rPr>
              <w:t xml:space="preserve">от </w:t>
            </w:r>
            <w:r w:rsidR="00131735" w:rsidRPr="00131735">
              <w:rPr>
                <w:sz w:val="28"/>
                <w:szCs w:val="28"/>
              </w:rPr>
              <w:t>15.09.2017г. №47</w:t>
            </w:r>
            <w:r w:rsidRPr="00131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131735" w:rsidRPr="00131735">
              <w:rPr>
                <w:sz w:val="28"/>
                <w:szCs w:val="28"/>
              </w:rPr>
              <w:t>Об утверждении</w:t>
            </w:r>
            <w:r w:rsidR="00131735">
              <w:rPr>
                <w:sz w:val="28"/>
                <w:szCs w:val="28"/>
              </w:rPr>
              <w:t xml:space="preserve"> </w:t>
            </w:r>
            <w:r w:rsidR="00131735" w:rsidRPr="00131735">
              <w:rPr>
                <w:sz w:val="28"/>
                <w:szCs w:val="28"/>
              </w:rPr>
              <w:t>Правил благоустройства территории муниципального образования «поселок Золотухино»</w:t>
            </w:r>
            <w:r>
              <w:rPr>
                <w:sz w:val="28"/>
                <w:szCs w:val="28"/>
              </w:rPr>
              <w:t>;</w:t>
            </w:r>
          </w:p>
          <w:p w:rsidR="00CD0CB8" w:rsidRPr="00196A0B" w:rsidRDefault="00CD0CB8" w:rsidP="00D4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поселка Золотухино </w:t>
            </w:r>
            <w:r w:rsidRPr="00CD0CB8">
              <w:rPr>
                <w:sz w:val="28"/>
                <w:szCs w:val="28"/>
              </w:rPr>
              <w:t xml:space="preserve"> от  </w:t>
            </w:r>
            <w:r w:rsidR="00D45F64" w:rsidRPr="00D45F64">
              <w:rPr>
                <w:sz w:val="28"/>
                <w:szCs w:val="28"/>
              </w:rPr>
              <w:t xml:space="preserve">  14.08.2017г. № 19</w:t>
            </w:r>
            <w:r w:rsidR="00D45F64">
              <w:rPr>
                <w:sz w:val="28"/>
                <w:szCs w:val="28"/>
              </w:rPr>
              <w:t>5</w:t>
            </w:r>
            <w:r w:rsidR="00D45F64" w:rsidRPr="00D45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D45F64">
              <w:rPr>
                <w:rFonts w:ascii="Times New Roman CYR" w:hAnsi="Times New Roman CYR"/>
                <w:sz w:val="28"/>
                <w:szCs w:val="28"/>
              </w:rPr>
              <w:t>Об утверждении</w:t>
            </w:r>
            <w:r w:rsidR="00D45F64">
              <w:t xml:space="preserve"> </w:t>
            </w:r>
            <w:r w:rsidR="00D45F64" w:rsidRPr="000D4876">
              <w:rPr>
                <w:rFonts w:ascii="Times New Roman CYR" w:hAnsi="Times New Roman CYR"/>
                <w:sz w:val="28"/>
                <w:szCs w:val="28"/>
              </w:rPr>
              <w:t>Порядк</w:t>
            </w:r>
            <w:r w:rsidR="00D45F64">
              <w:rPr>
                <w:rFonts w:ascii="Times New Roman CYR" w:hAnsi="Times New Roman CYR"/>
                <w:sz w:val="28"/>
                <w:szCs w:val="28"/>
              </w:rPr>
              <w:t>а</w:t>
            </w:r>
            <w:r w:rsidR="00D45F64" w:rsidRPr="000D4876">
              <w:rPr>
                <w:rFonts w:ascii="Times New Roman CYR" w:hAnsi="Times New Roman CYR"/>
                <w:sz w:val="28"/>
                <w:szCs w:val="28"/>
              </w:rPr>
              <w:t xml:space="preserve"> проведения отбора дворовых территорий </w:t>
            </w:r>
            <w:r w:rsidR="00D45F64" w:rsidRPr="000D4876">
              <w:rPr>
                <w:rFonts w:ascii="Times New Roman CYR" w:hAnsi="Times New Roman CYR"/>
                <w:sz w:val="28"/>
                <w:szCs w:val="28"/>
              </w:rPr>
              <w:lastRenderedPageBreak/>
              <w:t xml:space="preserve">многоквартирных домов </w:t>
            </w:r>
            <w:r w:rsidR="00D45F64">
              <w:rPr>
                <w:sz w:val="28"/>
                <w:szCs w:val="28"/>
              </w:rPr>
              <w:t>о</w:t>
            </w:r>
            <w:r w:rsidR="00D45F64" w:rsidRPr="009B5F26">
              <w:rPr>
                <w:sz w:val="28"/>
                <w:szCs w:val="28"/>
              </w:rPr>
              <w:t xml:space="preserve"> </w:t>
            </w:r>
            <w:r w:rsidR="00D45F64">
              <w:rPr>
                <w:sz w:val="28"/>
                <w:szCs w:val="28"/>
              </w:rPr>
              <w:t>включении дворовой территории в муниципальную программу «Формирование современной городской среды в поселке Золотухино на 2018-2022 годы»</w:t>
            </w:r>
            <w:r w:rsidR="00D45F64" w:rsidRPr="000D4876">
              <w:rPr>
                <w:rFonts w:ascii="Times New Roman CYR" w:hAnsi="Times New Roman CYR"/>
                <w:sz w:val="28"/>
                <w:szCs w:val="28"/>
              </w:rPr>
              <w:t xml:space="preserve"> на проведение работ по благоустройству дворовых территорий в поселке Золотухино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lastRenderedPageBreak/>
              <w:t>Разработчик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B8" w:rsidRPr="002C392E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392E">
              <w:rPr>
                <w:sz w:val="28"/>
                <w:szCs w:val="28"/>
              </w:rPr>
              <w:t>дминистрация поселка Золотухино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Исполнители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392E">
              <w:rPr>
                <w:sz w:val="28"/>
                <w:szCs w:val="28"/>
              </w:rPr>
              <w:t>дминистрация поселка Золотухино</w:t>
            </w:r>
            <w:r>
              <w:rPr>
                <w:sz w:val="28"/>
                <w:szCs w:val="28"/>
              </w:rPr>
              <w:t>;</w:t>
            </w:r>
          </w:p>
          <w:p w:rsidR="00CD0CB8" w:rsidRDefault="00CD0CB8" w:rsidP="00AC7FE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856281">
              <w:rPr>
                <w:sz w:val="28"/>
                <w:szCs w:val="28"/>
              </w:rPr>
              <w:t xml:space="preserve">Жители многоквартирных домов </w:t>
            </w:r>
            <w:r>
              <w:rPr>
                <w:sz w:val="28"/>
                <w:szCs w:val="28"/>
              </w:rPr>
              <w:t>и заинтересованные лица.</w:t>
            </w:r>
          </w:p>
          <w:p w:rsidR="00CD0CB8" w:rsidRPr="002C392E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Цели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Pr="00196A0B" w:rsidRDefault="00CD0CB8" w:rsidP="00AC7FE3">
            <w:pPr>
              <w:suppressAutoHyphens w:val="0"/>
              <w:ind w:left="1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96A0B">
              <w:rPr>
                <w:sz w:val="28"/>
                <w:szCs w:val="28"/>
              </w:rPr>
              <w:t xml:space="preserve">лучшение внешнего облика </w:t>
            </w:r>
            <w:r>
              <w:rPr>
                <w:sz w:val="28"/>
                <w:szCs w:val="28"/>
              </w:rPr>
              <w:t>поселка Золотухино</w:t>
            </w:r>
            <w:r w:rsidRPr="00196A0B">
              <w:rPr>
                <w:sz w:val="28"/>
                <w:szCs w:val="28"/>
              </w:rPr>
              <w:t>;</w:t>
            </w:r>
          </w:p>
          <w:p w:rsidR="00CD0CB8" w:rsidRPr="00196A0B" w:rsidRDefault="00CD0CB8" w:rsidP="00AC7FE3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12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многоквартирной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жилой застройк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среды, благоприятной для проживания населения;</w:t>
            </w:r>
          </w:p>
          <w:p w:rsidR="00CD0CB8" w:rsidRPr="00196A0B" w:rsidRDefault="00CD0CB8" w:rsidP="00AC7FE3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12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совершенствование эстетического вида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поселка Золотухино</w:t>
            </w:r>
            <w:r w:rsidRPr="00196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создание гармоничной архитектурно-ландшафтной среды;</w:t>
            </w:r>
          </w:p>
          <w:p w:rsidR="00CD0CB8" w:rsidRPr="00904C53" w:rsidRDefault="00CD0CB8" w:rsidP="00AC7FE3">
            <w:pPr>
              <w:snapToGri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96A0B">
              <w:rPr>
                <w:sz w:val="28"/>
                <w:szCs w:val="28"/>
              </w:rPr>
              <w:t xml:space="preserve">оздание комфортных условий для деятельности и отдыха жителей </w:t>
            </w:r>
            <w:r>
              <w:rPr>
                <w:sz w:val="28"/>
                <w:szCs w:val="28"/>
              </w:rPr>
              <w:t>поселка Золотухино.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Задачи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Повышение уровня благоустройства дворовых территорий поселка Золотухино;</w:t>
            </w:r>
          </w:p>
          <w:p w:rsidR="00CD0CB8" w:rsidRPr="00050947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поселка Золотухино.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Сроки 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D0CB8" w:rsidRPr="002C392E" w:rsidRDefault="00CD0CB8" w:rsidP="00D45F64">
            <w:pPr>
              <w:snapToGrid w:val="0"/>
              <w:jc w:val="both"/>
              <w:rPr>
                <w:sz w:val="28"/>
                <w:szCs w:val="28"/>
              </w:rPr>
            </w:pPr>
            <w:r w:rsidRPr="002C392E">
              <w:rPr>
                <w:sz w:val="28"/>
                <w:szCs w:val="28"/>
              </w:rPr>
              <w:t>201</w:t>
            </w:r>
            <w:r w:rsidR="00D45F64">
              <w:rPr>
                <w:sz w:val="28"/>
                <w:szCs w:val="28"/>
              </w:rPr>
              <w:t>8-2022</w:t>
            </w:r>
            <w:r>
              <w:rPr>
                <w:sz w:val="28"/>
                <w:szCs w:val="28"/>
              </w:rPr>
              <w:t xml:space="preserve"> </w:t>
            </w:r>
            <w:r w:rsidRPr="002C392E">
              <w:rPr>
                <w:sz w:val="28"/>
                <w:szCs w:val="28"/>
              </w:rPr>
              <w:t>год</w:t>
            </w:r>
            <w:r w:rsidR="00D45F64">
              <w:rPr>
                <w:sz w:val="28"/>
                <w:szCs w:val="28"/>
              </w:rPr>
              <w:t>ы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Важнейшие целевые индикаторы и показатели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благоустроенных дворовых территорий; </w:t>
            </w:r>
          </w:p>
          <w:p w:rsidR="00CD0CB8" w:rsidRDefault="00CD0CB8" w:rsidP="00AC7FE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дворовых  территорий от общего количества дворовых территорий;</w:t>
            </w:r>
          </w:p>
          <w:p w:rsidR="00CD0CB8" w:rsidRDefault="00CD0CB8" w:rsidP="00AC7FE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образования);</w:t>
            </w:r>
          </w:p>
          <w:p w:rsidR="00CD0CB8" w:rsidRPr="00904C53" w:rsidRDefault="00CD0CB8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snapToGrid w:val="0"/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Объемы и источники финансирования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общие затраты на реализацию мероприятий Подпрограммы составляют </w:t>
            </w:r>
            <w:r w:rsidR="00D45F64">
              <w:rPr>
                <w:b/>
                <w:sz w:val="28"/>
                <w:szCs w:val="28"/>
              </w:rPr>
              <w:t>000</w:t>
            </w:r>
            <w:r w:rsidR="00722B05" w:rsidRPr="000640B6">
              <w:rPr>
                <w:b/>
                <w:sz w:val="28"/>
                <w:szCs w:val="28"/>
              </w:rPr>
              <w:t>,</w:t>
            </w:r>
            <w:r w:rsidR="00D45F64">
              <w:rPr>
                <w:b/>
                <w:sz w:val="28"/>
                <w:szCs w:val="28"/>
              </w:rPr>
              <w:t>000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2C392E">
              <w:rPr>
                <w:sz w:val="28"/>
                <w:szCs w:val="28"/>
              </w:rPr>
              <w:t>., в том числе</w:t>
            </w:r>
            <w:r>
              <w:rPr>
                <w:sz w:val="28"/>
                <w:szCs w:val="28"/>
              </w:rPr>
              <w:t>:</w:t>
            </w:r>
            <w:r w:rsidRPr="002C392E">
              <w:rPr>
                <w:sz w:val="28"/>
                <w:szCs w:val="28"/>
              </w:rPr>
              <w:t xml:space="preserve"> </w:t>
            </w:r>
          </w:p>
          <w:p w:rsidR="00D45F64" w:rsidRDefault="00D45F64" w:rsidP="00D45F64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средства бюджета поселка Золотухино – </w:t>
            </w:r>
            <w:r w:rsidR="005352C9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2018 год:</w:t>
            </w:r>
          </w:p>
          <w:p w:rsidR="00D45F64" w:rsidRDefault="00D45F64" w:rsidP="00D45F64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5352C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2019 год:</w:t>
            </w:r>
          </w:p>
          <w:p w:rsidR="00D45F64" w:rsidRDefault="00D45F64" w:rsidP="00D45F64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5352C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2020 год:</w:t>
            </w:r>
          </w:p>
          <w:p w:rsidR="00D45F64" w:rsidRDefault="00D45F64" w:rsidP="00D45F64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средства бюджета поселка Золотухино -</w:t>
            </w:r>
            <w:r w:rsidR="00322B2F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2021 год:</w:t>
            </w:r>
          </w:p>
          <w:p w:rsidR="00D45F64" w:rsidRDefault="00D45F64" w:rsidP="00D45F64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2022 год:</w:t>
            </w:r>
          </w:p>
          <w:p w:rsidR="00D45F64" w:rsidRDefault="00D45F64" w:rsidP="00D45F64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45F64" w:rsidRDefault="00D45F64" w:rsidP="00D45F64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45F64" w:rsidRDefault="00D45F64" w:rsidP="00D45F64">
            <w:pPr>
              <w:tabs>
                <w:tab w:val="left" w:pos="0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322B2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CD0CB8" w:rsidRPr="002C392E" w:rsidRDefault="00CD0CB8" w:rsidP="000640B6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D0CB8" w:rsidRPr="002C392E" w:rsidTr="00CD0CB8">
        <w:trPr>
          <w:trHeight w:val="248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 xml:space="preserve">рограммы и    </w:t>
            </w:r>
            <w:r w:rsidRPr="00904C53">
              <w:rPr>
                <w:b/>
                <w:sz w:val="28"/>
                <w:szCs w:val="28"/>
              </w:rPr>
              <w:br/>
              <w:t xml:space="preserve">показатели     </w:t>
            </w:r>
            <w:r w:rsidRPr="00904C53">
              <w:rPr>
                <w:b/>
                <w:sz w:val="28"/>
                <w:szCs w:val="28"/>
              </w:rPr>
              <w:br/>
              <w:t>эффективности</w:t>
            </w:r>
          </w:p>
          <w:p w:rsidR="00CD0CB8" w:rsidRPr="00904C53" w:rsidRDefault="00CD0CB8" w:rsidP="00AC7FE3">
            <w:pPr>
              <w:rPr>
                <w:b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 w:rsidRPr="00247908">
              <w:rPr>
                <w:sz w:val="28"/>
                <w:szCs w:val="28"/>
              </w:rPr>
              <w:t>Обеспечение выполнения целей, задач и показателей муниципальной п</w:t>
            </w:r>
            <w:r>
              <w:rPr>
                <w:sz w:val="28"/>
                <w:szCs w:val="28"/>
              </w:rPr>
              <w:t>одп</w:t>
            </w:r>
            <w:r w:rsidRPr="00247908">
              <w:rPr>
                <w:sz w:val="28"/>
                <w:szCs w:val="28"/>
              </w:rPr>
              <w:t>рограммы в целом</w:t>
            </w:r>
            <w:r>
              <w:rPr>
                <w:sz w:val="28"/>
                <w:szCs w:val="28"/>
              </w:rPr>
              <w:t>;</w:t>
            </w:r>
          </w:p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 w:rsidRPr="00776EE8">
              <w:rPr>
                <w:sz w:val="28"/>
                <w:szCs w:val="28"/>
              </w:rPr>
              <w:t>создание среды, комфортной для проживания жителей</w:t>
            </w:r>
            <w:r>
              <w:rPr>
                <w:sz w:val="28"/>
                <w:szCs w:val="28"/>
              </w:rPr>
              <w:t xml:space="preserve"> поселка Золотухино;</w:t>
            </w:r>
          </w:p>
          <w:p w:rsidR="00CD0CB8" w:rsidRPr="00241849" w:rsidRDefault="00CD0CB8" w:rsidP="00CD0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C0270">
              <w:rPr>
                <w:sz w:val="28"/>
                <w:szCs w:val="28"/>
              </w:rPr>
              <w:t>оличество и площадь благоустроенных дворовых территорий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D0CB8" w:rsidRPr="002C392E" w:rsidTr="00AC7FE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B8" w:rsidRPr="00904C53" w:rsidRDefault="00CD0CB8" w:rsidP="00AC7FE3">
            <w:pPr>
              <w:rPr>
                <w:b/>
                <w:sz w:val="28"/>
                <w:szCs w:val="28"/>
              </w:rPr>
            </w:pPr>
            <w:r w:rsidRPr="00904C53">
              <w:rPr>
                <w:b/>
                <w:sz w:val="28"/>
                <w:szCs w:val="28"/>
              </w:rPr>
              <w:t>Органы, осуществляющие контроль над ходом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04C5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поселка Золотухино;</w:t>
            </w:r>
          </w:p>
          <w:p w:rsidR="00CD0CB8" w:rsidRDefault="00CD0CB8" w:rsidP="00AC7FE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646A7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бщественн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ая</w:t>
            </w:r>
            <w:r w:rsidRPr="00646A7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комисси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 w:rsidRPr="00646A7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«поселок Золотухино» по оценке предложений заинтересованных лиц, осуществлению контроля за реализацией муниципальной программы.</w:t>
            </w:r>
          </w:p>
        </w:tc>
      </w:tr>
    </w:tbl>
    <w:p w:rsidR="009C6445" w:rsidRDefault="009C6445" w:rsidP="004D7D18">
      <w:pPr>
        <w:jc w:val="both"/>
        <w:rPr>
          <w:sz w:val="28"/>
          <w:szCs w:val="28"/>
        </w:rPr>
      </w:pPr>
    </w:p>
    <w:p w:rsidR="009C6445" w:rsidRDefault="009C6445" w:rsidP="004D7D18">
      <w:pPr>
        <w:jc w:val="both"/>
        <w:rPr>
          <w:sz w:val="28"/>
          <w:szCs w:val="28"/>
        </w:rPr>
      </w:pPr>
    </w:p>
    <w:p w:rsidR="00C573C3" w:rsidRDefault="00C573C3" w:rsidP="00C573C3">
      <w:pPr>
        <w:pStyle w:val="msonormalcxspmiddle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Pr="00C573C3">
        <w:rPr>
          <w:rFonts w:ascii="Times New Roman" w:hAnsi="Times New Roman" w:cs="Times New Roman"/>
          <w:b/>
          <w:color w:val="000000"/>
          <w:sz w:val="28"/>
          <w:szCs w:val="28"/>
        </w:rPr>
        <w:t>11.2.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проблемы и обоснование необходимости ее решения.</w:t>
      </w:r>
    </w:p>
    <w:p w:rsidR="00C573C3" w:rsidRPr="00EC00F7" w:rsidRDefault="00C573C3" w:rsidP="00C573C3">
      <w:pPr>
        <w:jc w:val="both"/>
        <w:rPr>
          <w:sz w:val="28"/>
          <w:szCs w:val="28"/>
        </w:rPr>
      </w:pPr>
    </w:p>
    <w:p w:rsidR="00C573C3" w:rsidRPr="00D82C4C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В жилищном фонде поселка Золотухино, по состоянию на 01.01.201</w:t>
      </w:r>
      <w:r>
        <w:rPr>
          <w:sz w:val="28"/>
          <w:szCs w:val="28"/>
        </w:rPr>
        <w:t>7</w:t>
      </w:r>
      <w:r w:rsidRPr="00D82C4C">
        <w:rPr>
          <w:sz w:val="28"/>
          <w:szCs w:val="28"/>
        </w:rPr>
        <w:t xml:space="preserve">г., </w:t>
      </w:r>
      <w:r w:rsidRPr="002033E2">
        <w:rPr>
          <w:sz w:val="28"/>
          <w:szCs w:val="28"/>
        </w:rPr>
        <w:t>2047</w:t>
      </w:r>
      <w:r w:rsidRPr="00D82C4C">
        <w:rPr>
          <w:sz w:val="28"/>
          <w:szCs w:val="28"/>
        </w:rPr>
        <w:t xml:space="preserve"> жилых квартир в жилых домах средней этажности и в индивидуальных домах усадебного типа.</w:t>
      </w:r>
    </w:p>
    <w:p w:rsidR="00C573C3" w:rsidRPr="00D82C4C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Общая площадь жилищного фонда поселка Золотухино по состоянию на 01.01.201</w:t>
      </w:r>
      <w:r>
        <w:rPr>
          <w:sz w:val="28"/>
          <w:szCs w:val="28"/>
        </w:rPr>
        <w:t>7</w:t>
      </w:r>
      <w:r w:rsidRPr="00D82C4C">
        <w:rPr>
          <w:sz w:val="28"/>
          <w:szCs w:val="28"/>
        </w:rPr>
        <w:t xml:space="preserve"> года составляет 111,9 тыс.м</w:t>
      </w:r>
      <w:r w:rsidRPr="00C573C3">
        <w:rPr>
          <w:sz w:val="28"/>
          <w:szCs w:val="28"/>
          <w:vertAlign w:val="superscript"/>
        </w:rPr>
        <w:t>2</w:t>
      </w:r>
      <w:r w:rsidRPr="00D82C4C">
        <w:rPr>
          <w:sz w:val="28"/>
          <w:szCs w:val="28"/>
        </w:rPr>
        <w:t xml:space="preserve">. </w:t>
      </w:r>
    </w:p>
    <w:p w:rsidR="00C573C3" w:rsidRPr="00D82C4C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 xml:space="preserve">Средняя обеспеченность жилищным фондом на 1 жителя равна </w:t>
      </w:r>
      <w:smartTag w:uri="urn:schemas-microsoft-com:office:smarttags" w:element="metricconverter">
        <w:smartTagPr>
          <w:attr w:name="ProductID" w:val="22,4 м2"/>
        </w:smartTagPr>
        <w:r w:rsidRPr="00D82C4C">
          <w:rPr>
            <w:sz w:val="28"/>
            <w:szCs w:val="28"/>
          </w:rPr>
          <w:t>22,4 м</w:t>
        </w:r>
        <w:r w:rsidRPr="00C573C3">
          <w:rPr>
            <w:sz w:val="28"/>
            <w:szCs w:val="28"/>
            <w:vertAlign w:val="superscript"/>
          </w:rPr>
          <w:t>2</w:t>
        </w:r>
      </w:smartTag>
      <w:r w:rsidRPr="00D82C4C">
        <w:rPr>
          <w:sz w:val="28"/>
          <w:szCs w:val="28"/>
        </w:rPr>
        <w:t>.</w:t>
      </w:r>
    </w:p>
    <w:p w:rsidR="00C573C3" w:rsidRPr="00D82C4C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Жилая застройка в поселке в основном состоит из одно- и двухэтажных домов, также многоквартирных двух- и трехэтажных домов.</w:t>
      </w:r>
    </w:p>
    <w:p w:rsidR="00C573C3" w:rsidRPr="00D82C4C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Жилищный фонд муниципального образования «поселок Золотухино» на 17,3 % представлен многоквартирными и на 82,7 % - индивидуальными домами.</w:t>
      </w:r>
    </w:p>
    <w:p w:rsidR="00C573C3" w:rsidRPr="00D82C4C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C4C">
        <w:rPr>
          <w:sz w:val="28"/>
          <w:szCs w:val="28"/>
        </w:rPr>
        <w:t>В жилищный фонд посёлка входят 29 многоквартирных домов, общей площадью 17,84 тыс.м</w:t>
      </w:r>
      <w:r w:rsidR="00374BCF">
        <w:rPr>
          <w:color w:val="000000"/>
          <w:vertAlign w:val="superscript"/>
          <w:lang w:eastAsia="ru-RU"/>
        </w:rPr>
        <w:t>2</w:t>
      </w:r>
      <w:r w:rsidRPr="00D82C4C">
        <w:rPr>
          <w:sz w:val="28"/>
          <w:szCs w:val="28"/>
        </w:rPr>
        <w:t xml:space="preserve"> и характеризуется средним уровнем благоустройства</w:t>
      </w:r>
      <w:r>
        <w:rPr>
          <w:sz w:val="28"/>
          <w:szCs w:val="28"/>
        </w:rPr>
        <w:t>.</w:t>
      </w:r>
    </w:p>
    <w:p w:rsidR="00C573C3" w:rsidRPr="002033E2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3E2">
        <w:rPr>
          <w:sz w:val="28"/>
          <w:szCs w:val="28"/>
        </w:rPr>
        <w:t xml:space="preserve">В существующем жилищном фонде на территории </w:t>
      </w:r>
      <w:r>
        <w:rPr>
          <w:sz w:val="28"/>
          <w:szCs w:val="28"/>
        </w:rPr>
        <w:t>поселка</w:t>
      </w:r>
      <w:r w:rsidRPr="002033E2">
        <w:rPr>
          <w:sz w:val="28"/>
          <w:szCs w:val="28"/>
        </w:rPr>
        <w:t xml:space="preserve">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и тротуаров в связи с тем, что много лет из-за недостаточного финансирования отрасли практически не производился</w:t>
      </w:r>
      <w:r>
        <w:rPr>
          <w:sz w:val="28"/>
          <w:szCs w:val="28"/>
        </w:rPr>
        <w:t xml:space="preserve"> его ремонт. Во многих дворах</w:t>
      </w:r>
      <w:r w:rsidRPr="002033E2">
        <w:rPr>
          <w:sz w:val="28"/>
          <w:szCs w:val="28"/>
        </w:rPr>
        <w:t xml:space="preserve">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C573C3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3E2">
        <w:rPr>
          <w:sz w:val="28"/>
          <w:szCs w:val="28"/>
        </w:rPr>
        <w:t xml:space="preserve">Для нормального функционирования </w:t>
      </w:r>
      <w:r>
        <w:rPr>
          <w:sz w:val="28"/>
          <w:szCs w:val="28"/>
        </w:rPr>
        <w:t>поселка</w:t>
      </w:r>
      <w:r w:rsidRPr="002033E2">
        <w:rPr>
          <w:sz w:val="28"/>
          <w:szCs w:val="28"/>
        </w:rPr>
        <w:t xml:space="preserve"> имеет большое зна</w:t>
      </w:r>
      <w:r>
        <w:rPr>
          <w:sz w:val="28"/>
          <w:szCs w:val="28"/>
        </w:rPr>
        <w:t xml:space="preserve">чение развитие благоустройства </w:t>
      </w:r>
      <w:r w:rsidRPr="002033E2">
        <w:rPr>
          <w:sz w:val="28"/>
          <w:szCs w:val="28"/>
        </w:rPr>
        <w:t>дворовых территорий. При благоустройстве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 и кустарников</w:t>
      </w:r>
      <w:r>
        <w:rPr>
          <w:sz w:val="28"/>
          <w:szCs w:val="28"/>
        </w:rPr>
        <w:t>.</w:t>
      </w:r>
    </w:p>
    <w:p w:rsidR="00C573C3" w:rsidRDefault="00C573C3" w:rsidP="00C573C3">
      <w:pPr>
        <w:jc w:val="both"/>
        <w:rPr>
          <w:spacing w:val="-2"/>
          <w:sz w:val="28"/>
        </w:rPr>
      </w:pPr>
      <w:r>
        <w:rPr>
          <w:sz w:val="28"/>
          <w:szCs w:val="28"/>
        </w:rPr>
        <w:tab/>
      </w:r>
      <w:r>
        <w:rPr>
          <w:spacing w:val="-2"/>
          <w:sz w:val="28"/>
        </w:rPr>
        <w:t>Анализ благоустройства дворовых территорий и территорий общего пользования представлен в таблице №</w:t>
      </w:r>
      <w:r w:rsidR="00A0535F">
        <w:rPr>
          <w:spacing w:val="-2"/>
          <w:sz w:val="28"/>
        </w:rPr>
        <w:t>3</w:t>
      </w:r>
      <w:r>
        <w:rPr>
          <w:spacing w:val="-2"/>
          <w:sz w:val="28"/>
        </w:rPr>
        <w:t>:</w:t>
      </w:r>
    </w:p>
    <w:p w:rsidR="00C573C3" w:rsidRPr="00412CD6" w:rsidRDefault="00C573C3" w:rsidP="00C573C3">
      <w:pPr>
        <w:jc w:val="right"/>
        <w:rPr>
          <w:spacing w:val="-2"/>
        </w:rPr>
      </w:pPr>
      <w:r w:rsidRPr="00412CD6">
        <w:rPr>
          <w:spacing w:val="-2"/>
        </w:rPr>
        <w:t>Таблица №</w:t>
      </w:r>
      <w:r w:rsidR="00A0535F">
        <w:rPr>
          <w:spacing w:val="-2"/>
        </w:rPr>
        <w:t>3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09"/>
        <w:gridCol w:w="1200"/>
        <w:gridCol w:w="600"/>
        <w:gridCol w:w="1004"/>
        <w:gridCol w:w="567"/>
        <w:gridCol w:w="850"/>
        <w:gridCol w:w="459"/>
        <w:gridCol w:w="840"/>
      </w:tblGrid>
      <w:tr w:rsidR="00C573C3" w:rsidTr="00AC7FE3">
        <w:trPr>
          <w:trHeight w:val="13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rPr>
                <w:rFonts w:eastAsia="Lucida Sans Unicode"/>
                <w:kern w:val="2"/>
              </w:rPr>
            </w:pPr>
            <w:r>
              <w:t>№</w:t>
            </w:r>
          </w:p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jc w:val="center"/>
              <w:rPr>
                <w:rFonts w:eastAsia="Lucida Sans Unicode"/>
                <w:kern w:val="2"/>
              </w:rPr>
            </w:pPr>
            <w:r>
              <w:t>Единица</w:t>
            </w:r>
          </w:p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измерения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Динамика изменения показателя по годам</w:t>
            </w:r>
          </w:p>
        </w:tc>
      </w:tr>
      <w:tr w:rsidR="00C573C3" w:rsidTr="00AC7FE3">
        <w:trPr>
          <w:trHeight w:val="13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3" w:rsidRDefault="00C573C3" w:rsidP="00AC7FE3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3" w:rsidRDefault="00C573C3" w:rsidP="00AC7FE3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3" w:rsidRDefault="00C573C3" w:rsidP="00AC7FE3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2016</w:t>
            </w:r>
          </w:p>
        </w:tc>
      </w:tr>
      <w:tr w:rsidR="00C573C3" w:rsidTr="00AC7FE3">
        <w:trPr>
          <w:trHeight w:val="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lastRenderedPageBreak/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Общее количество и площадь  дворовых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Ед./ </w:t>
            </w:r>
            <w:smartTag w:uri="urn:schemas-microsoft-com:office:smarttags" w:element="metricconverter">
              <w:smartTagPr>
                <w:attr w:name="ProductID" w:val="1 м²"/>
              </w:smartTagPr>
              <w:r>
                <w:t>1 м²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15680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15867</w:t>
            </w:r>
          </w:p>
        </w:tc>
      </w:tr>
      <w:tr w:rsidR="00C573C3" w:rsidTr="00AC7FE3">
        <w:trPr>
          <w:trHeight w:val="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Количество и площадь благоустроенных дворовых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Ед./ </w:t>
            </w:r>
            <w:smartTag w:uri="urn:schemas-microsoft-com:office:smarttags" w:element="metricconverter">
              <w:smartTagPr>
                <w:attr w:name="ProductID" w:val="1 м²"/>
              </w:smartTagPr>
              <w:r>
                <w:t>1 м²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10958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10958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10958</w:t>
            </w:r>
          </w:p>
        </w:tc>
      </w:tr>
      <w:tr w:rsidR="00C573C3" w:rsidTr="00AC7FE3">
        <w:trPr>
          <w:trHeight w:val="18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69,9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69,1</w:t>
            </w:r>
          </w:p>
        </w:tc>
      </w:tr>
      <w:tr w:rsidR="00C573C3" w:rsidTr="00AC7FE3">
        <w:trPr>
          <w:trHeight w:val="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Общее количество населения, проживающего в многоквартирных домах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человек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915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915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903</w:t>
            </w:r>
          </w:p>
        </w:tc>
      </w:tr>
      <w:tr w:rsidR="00C573C3" w:rsidTr="00AC7FE3">
        <w:trPr>
          <w:trHeight w:val="25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18,4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3" w:rsidRDefault="00C573C3" w:rsidP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18,2</w:t>
            </w:r>
          </w:p>
        </w:tc>
      </w:tr>
    </w:tbl>
    <w:p w:rsidR="00C573C3" w:rsidRPr="002033E2" w:rsidRDefault="00C573C3" w:rsidP="00C573C3">
      <w:pPr>
        <w:jc w:val="both"/>
        <w:rPr>
          <w:sz w:val="28"/>
          <w:szCs w:val="28"/>
        </w:rPr>
      </w:pPr>
    </w:p>
    <w:p w:rsidR="00C573C3" w:rsidRDefault="00C573C3" w:rsidP="00C573C3">
      <w:pPr>
        <w:jc w:val="both"/>
        <w:rPr>
          <w:sz w:val="28"/>
          <w:szCs w:val="28"/>
        </w:rPr>
      </w:pPr>
    </w:p>
    <w:p w:rsidR="00C573C3" w:rsidRDefault="00C573C3" w:rsidP="009018C4">
      <w:pPr>
        <w:numPr>
          <w:ilvl w:val="1"/>
          <w:numId w:val="8"/>
        </w:numPr>
        <w:suppressAutoHyphens w:val="0"/>
        <w:ind w:left="0" w:firstLine="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 сфере реализации муниципальной Подпрограммы.</w:t>
      </w:r>
    </w:p>
    <w:p w:rsidR="00C573C3" w:rsidRDefault="00C573C3" w:rsidP="00C573C3">
      <w:pPr>
        <w:jc w:val="both"/>
        <w:rPr>
          <w:sz w:val="28"/>
          <w:szCs w:val="28"/>
        </w:rPr>
      </w:pPr>
    </w:p>
    <w:p w:rsidR="00C573C3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626D">
        <w:rPr>
          <w:sz w:val="28"/>
          <w:szCs w:val="28"/>
        </w:rPr>
        <w:t>Приоритетами муниципальной политики в сфере благоустройства являются: повышение комфортности условий проживания в муниципальном образовании, повышение уровня благоустройства территорий.</w:t>
      </w:r>
    </w:p>
    <w:p w:rsidR="00C573C3" w:rsidRPr="00DE626D" w:rsidRDefault="00C573C3" w:rsidP="00901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626D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</w:t>
      </w:r>
      <w:r w:rsidRPr="00DE626D">
        <w:rPr>
          <w:sz w:val="28"/>
          <w:szCs w:val="28"/>
        </w:rPr>
        <w:t>ной п</w:t>
      </w:r>
      <w:r w:rsidR="009018C4">
        <w:rPr>
          <w:sz w:val="28"/>
          <w:szCs w:val="28"/>
        </w:rPr>
        <w:t>одп</w:t>
      </w:r>
      <w:r w:rsidRPr="00DE626D">
        <w:rPr>
          <w:sz w:val="28"/>
          <w:szCs w:val="28"/>
        </w:rPr>
        <w:t xml:space="preserve">рограммы позволит </w:t>
      </w:r>
      <w:r>
        <w:rPr>
          <w:spacing w:val="-2"/>
          <w:sz w:val="28"/>
        </w:rPr>
        <w:t xml:space="preserve">повысить уровень вовлеченности заинтересованных граждан, организаций в реализации мероприятий по благоустройству </w:t>
      </w:r>
      <w:r w:rsidR="009018C4">
        <w:rPr>
          <w:spacing w:val="-2"/>
          <w:sz w:val="28"/>
        </w:rPr>
        <w:t xml:space="preserve">дворовых </w:t>
      </w:r>
      <w:r>
        <w:rPr>
          <w:spacing w:val="-2"/>
          <w:sz w:val="28"/>
        </w:rPr>
        <w:t xml:space="preserve">территории поселка Золотухино, </w:t>
      </w:r>
      <w:r w:rsidRPr="00DE626D">
        <w:rPr>
          <w:sz w:val="28"/>
          <w:szCs w:val="28"/>
        </w:rPr>
        <w:t>улучш</w:t>
      </w:r>
      <w:r>
        <w:rPr>
          <w:sz w:val="28"/>
          <w:szCs w:val="28"/>
        </w:rPr>
        <w:t>ить</w:t>
      </w:r>
      <w:r w:rsidRPr="00DE626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="009018C4">
        <w:rPr>
          <w:sz w:val="28"/>
          <w:szCs w:val="28"/>
        </w:rPr>
        <w:t xml:space="preserve"> проживания населения</w:t>
      </w:r>
      <w:r w:rsidRPr="00DE626D">
        <w:rPr>
          <w:sz w:val="28"/>
          <w:szCs w:val="28"/>
        </w:rPr>
        <w:t>.</w:t>
      </w:r>
    </w:p>
    <w:p w:rsidR="00C573C3" w:rsidRPr="00A41E58" w:rsidRDefault="00C573C3" w:rsidP="00C57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рограмма </w:t>
      </w:r>
      <w:r w:rsidRPr="00A41E58">
        <w:rPr>
          <w:sz w:val="28"/>
          <w:szCs w:val="28"/>
        </w:rPr>
        <w:t xml:space="preserve">соответствует приоритетам, установленным Стратегией социально-экономического развития </w:t>
      </w:r>
      <w:r>
        <w:rPr>
          <w:sz w:val="28"/>
          <w:szCs w:val="28"/>
        </w:rPr>
        <w:t>муниципального образования «поселок Золотухино» Золотухинского района Курской области</w:t>
      </w:r>
      <w:r w:rsidRPr="00A41E58">
        <w:rPr>
          <w:sz w:val="28"/>
          <w:szCs w:val="28"/>
        </w:rPr>
        <w:t>.</w:t>
      </w:r>
    </w:p>
    <w:p w:rsidR="00C573C3" w:rsidRDefault="00C573C3" w:rsidP="00C573C3">
      <w:pPr>
        <w:jc w:val="both"/>
        <w:rPr>
          <w:sz w:val="28"/>
          <w:szCs w:val="28"/>
        </w:rPr>
      </w:pPr>
    </w:p>
    <w:p w:rsidR="00C573C3" w:rsidRDefault="00C573C3" w:rsidP="009018C4">
      <w:pPr>
        <w:numPr>
          <w:ilvl w:val="1"/>
          <w:numId w:val="8"/>
        </w:num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реализации П</w:t>
      </w:r>
      <w:r w:rsidR="009018C4">
        <w:rPr>
          <w:b/>
          <w:sz w:val="28"/>
          <w:szCs w:val="28"/>
        </w:rPr>
        <w:t>одп</w:t>
      </w:r>
      <w:r>
        <w:rPr>
          <w:b/>
          <w:color w:val="000000"/>
          <w:sz w:val="28"/>
          <w:szCs w:val="28"/>
        </w:rPr>
        <w:t>рограммы.</w:t>
      </w:r>
    </w:p>
    <w:p w:rsidR="00C573C3" w:rsidRDefault="00C573C3" w:rsidP="00C573C3">
      <w:pPr>
        <w:suppressAutoHyphens w:val="0"/>
        <w:ind w:left="1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9019C">
        <w:rPr>
          <w:color w:val="000000"/>
          <w:sz w:val="28"/>
          <w:szCs w:val="28"/>
        </w:rPr>
        <w:t>Цель  П</w:t>
      </w:r>
      <w:r w:rsidR="009018C4">
        <w:rPr>
          <w:color w:val="000000"/>
          <w:sz w:val="28"/>
          <w:szCs w:val="28"/>
        </w:rPr>
        <w:t>одп</w:t>
      </w:r>
      <w:r w:rsidRPr="00B9019C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:</w:t>
      </w:r>
    </w:p>
    <w:p w:rsidR="00C573C3" w:rsidRDefault="00C573C3" w:rsidP="00C573C3">
      <w:pPr>
        <w:suppressAutoHyphens w:val="0"/>
        <w:ind w:left="1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>улучшение внешнего облика поселка Золотухино;</w:t>
      </w:r>
    </w:p>
    <w:p w:rsidR="00C573C3" w:rsidRDefault="00C573C3" w:rsidP="00C573C3">
      <w:pPr>
        <w:pStyle w:val="msonormalcxspmiddle"/>
        <w:spacing w:before="0" w:after="0"/>
        <w:ind w:left="1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 формирование в многоквартирной жилой застройке среды, благоприятной для проживания населения;</w:t>
      </w:r>
    </w:p>
    <w:p w:rsidR="00C573C3" w:rsidRDefault="00C573C3" w:rsidP="00C573C3">
      <w:pPr>
        <w:pStyle w:val="msonormalcxspmiddlecxspmiddle"/>
        <w:spacing w:before="0" w:beforeAutospacing="0" w:after="0" w:afterAutospacing="0"/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внешнего благоустройства и санитарного содержания территорий поселка Золотухино;</w:t>
      </w:r>
    </w:p>
    <w:p w:rsidR="00C573C3" w:rsidRDefault="00C573C3" w:rsidP="00C573C3">
      <w:pPr>
        <w:pStyle w:val="msonormalcxspmiddlecxsplast"/>
        <w:spacing w:before="0" w:beforeAutospacing="0" w:after="0" w:afterAutospacing="0"/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эстетического вида поселка Золотухино, создание гармоничной архитектурно-ландшафтной среды;</w:t>
      </w:r>
    </w:p>
    <w:p w:rsidR="00C573C3" w:rsidRDefault="00C573C3" w:rsidP="00C573C3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комфортных условий для деятельности и отдыха жителей поселка Золотухино.</w:t>
      </w:r>
    </w:p>
    <w:p w:rsidR="00C573C3" w:rsidRPr="00B9019C" w:rsidRDefault="00C573C3" w:rsidP="00C573C3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019C">
        <w:rPr>
          <w:sz w:val="28"/>
          <w:szCs w:val="28"/>
        </w:rPr>
        <w:t xml:space="preserve">Задачи Программы: </w:t>
      </w:r>
    </w:p>
    <w:p w:rsidR="00C573C3" w:rsidRPr="005904D9" w:rsidRDefault="00C573C3" w:rsidP="00C573C3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5904D9">
        <w:rPr>
          <w:sz w:val="28"/>
          <w:szCs w:val="28"/>
        </w:rPr>
        <w:t>овышение уровня благоустройства дворовых территорий поселка Золотухино;</w:t>
      </w:r>
    </w:p>
    <w:p w:rsidR="00C573C3" w:rsidRPr="005904D9" w:rsidRDefault="00C573C3" w:rsidP="00C573C3">
      <w:pPr>
        <w:ind w:left="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904D9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Золотухино</w:t>
      </w:r>
      <w:r>
        <w:rPr>
          <w:sz w:val="28"/>
          <w:szCs w:val="28"/>
        </w:rPr>
        <w:t>.</w:t>
      </w:r>
    </w:p>
    <w:p w:rsidR="00C573C3" w:rsidRPr="00B9019C" w:rsidRDefault="00C573C3" w:rsidP="00C573C3">
      <w:pPr>
        <w:ind w:left="12"/>
        <w:jc w:val="both"/>
        <w:rPr>
          <w:sz w:val="28"/>
          <w:szCs w:val="28"/>
        </w:rPr>
      </w:pPr>
    </w:p>
    <w:p w:rsidR="00C573C3" w:rsidRDefault="00C573C3" w:rsidP="009018C4">
      <w:pPr>
        <w:numPr>
          <w:ilvl w:val="1"/>
          <w:numId w:val="8"/>
        </w:numPr>
        <w:tabs>
          <w:tab w:val="num" w:pos="0"/>
        </w:tabs>
        <w:suppressAutoHyphens w:val="0"/>
        <w:ind w:left="0" w:firstLine="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</w:t>
      </w:r>
      <w:r w:rsidR="009018C4">
        <w:rPr>
          <w:b/>
          <w:sz w:val="28"/>
          <w:szCs w:val="28"/>
        </w:rPr>
        <w:t>одп</w:t>
      </w:r>
      <w:r>
        <w:rPr>
          <w:b/>
          <w:sz w:val="28"/>
          <w:szCs w:val="28"/>
        </w:rPr>
        <w:t>рограммы.</w:t>
      </w:r>
    </w:p>
    <w:p w:rsidR="00C573C3" w:rsidRDefault="00C573C3" w:rsidP="00C573C3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C573C3" w:rsidRDefault="00C573C3" w:rsidP="00C573C3">
      <w:pPr>
        <w:tabs>
          <w:tab w:val="num" w:pos="-57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>рограмма реализуется в один этап в 201</w:t>
      </w:r>
      <w:r w:rsidR="009C6117">
        <w:rPr>
          <w:sz w:val="28"/>
          <w:szCs w:val="28"/>
        </w:rPr>
        <w:t>8-2022 годы</w:t>
      </w:r>
      <w:r>
        <w:rPr>
          <w:sz w:val="28"/>
          <w:szCs w:val="28"/>
        </w:rPr>
        <w:t>.</w:t>
      </w:r>
    </w:p>
    <w:p w:rsidR="00C573C3" w:rsidRDefault="00C573C3" w:rsidP="00C573C3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C573C3" w:rsidRDefault="00C573C3" w:rsidP="00C573C3">
      <w:pPr>
        <w:shd w:val="clear" w:color="auto" w:fill="FFFFFF"/>
        <w:spacing w:line="317" w:lineRule="exact"/>
        <w:ind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018C4">
        <w:rPr>
          <w:b/>
          <w:sz w:val="28"/>
          <w:szCs w:val="28"/>
        </w:rPr>
        <w:t>11.6</w:t>
      </w:r>
      <w:r>
        <w:rPr>
          <w:b/>
          <w:sz w:val="28"/>
          <w:szCs w:val="28"/>
        </w:rPr>
        <w:t>.</w:t>
      </w:r>
      <w:r w:rsidR="007A1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 основных мероприятий П</w:t>
      </w:r>
      <w:r w:rsidR="009018C4">
        <w:rPr>
          <w:b/>
          <w:sz w:val="28"/>
          <w:szCs w:val="28"/>
        </w:rPr>
        <w:t>одп</w:t>
      </w:r>
      <w:r>
        <w:rPr>
          <w:b/>
          <w:sz w:val="28"/>
          <w:szCs w:val="28"/>
        </w:rPr>
        <w:t>рограммы.</w:t>
      </w:r>
    </w:p>
    <w:p w:rsidR="00C573C3" w:rsidRDefault="00C573C3" w:rsidP="00C573C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C573C3" w:rsidRDefault="00C573C3" w:rsidP="00C573C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целей и решение задач муниципальной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>рограммы обеспечивается путем выполнения основных мероприятий муниципальной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>рограммы.</w:t>
      </w:r>
    </w:p>
    <w:p w:rsidR="00C573C3" w:rsidRPr="009839E2" w:rsidRDefault="00C573C3" w:rsidP="00C573C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9E2">
        <w:rPr>
          <w:sz w:val="28"/>
          <w:szCs w:val="28"/>
        </w:rPr>
        <w:t>В целях реализации мероприятий настоящей п</w:t>
      </w:r>
      <w:r w:rsidR="009018C4">
        <w:rPr>
          <w:sz w:val="28"/>
          <w:szCs w:val="28"/>
        </w:rPr>
        <w:t>одп</w:t>
      </w:r>
      <w:r w:rsidRPr="009839E2">
        <w:rPr>
          <w:sz w:val="28"/>
          <w:szCs w:val="28"/>
        </w:rPr>
        <w:t>рограммы установлены следующие требования:</w:t>
      </w:r>
    </w:p>
    <w:p w:rsidR="00434F11" w:rsidRDefault="00C573C3" w:rsidP="00434F11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9E2">
        <w:rPr>
          <w:sz w:val="28"/>
          <w:szCs w:val="28"/>
        </w:rPr>
        <w:t xml:space="preserve">1) </w:t>
      </w:r>
      <w:r w:rsidR="00434F11" w:rsidRPr="00434F11">
        <w:rPr>
          <w:sz w:val="28"/>
          <w:szCs w:val="28"/>
        </w:rPr>
        <w:t>ремонт дворовых проездов, и (или) обеспечение освещения дворовых территорий, и (или) установка скамеек, и (или) урн (далее - минимальный перечень работ по благоустройству);</w:t>
      </w:r>
    </w:p>
    <w:p w:rsidR="00C573C3" w:rsidRPr="00C902AA" w:rsidRDefault="00C573C3" w:rsidP="00434F11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9E2">
        <w:rPr>
          <w:sz w:val="28"/>
          <w:szCs w:val="28"/>
        </w:rPr>
        <w:t xml:space="preserve">2) </w:t>
      </w:r>
      <w:r w:rsidR="00434F11">
        <w:rPr>
          <w:sz w:val="28"/>
          <w:szCs w:val="28"/>
        </w:rPr>
        <w:t>о</w:t>
      </w:r>
      <w:r w:rsidR="00434F11" w:rsidRPr="00434F11">
        <w:rPr>
          <w:sz w:val="28"/>
          <w:szCs w:val="28"/>
        </w:rPr>
        <w:t>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</w:t>
      </w:r>
      <w:r w:rsidR="00434F11">
        <w:rPr>
          <w:sz w:val="28"/>
          <w:szCs w:val="28"/>
        </w:rPr>
        <w:t>речнем работ по благоустройству;</w:t>
      </w:r>
    </w:p>
    <w:p w:rsidR="00434F11" w:rsidRPr="00434F11" w:rsidRDefault="00C573C3" w:rsidP="00434F11">
      <w:pPr>
        <w:ind w:firstLine="709"/>
        <w:jc w:val="both"/>
        <w:rPr>
          <w:sz w:val="28"/>
          <w:szCs w:val="28"/>
        </w:rPr>
      </w:pPr>
      <w:r w:rsidRPr="009839E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434F11">
        <w:rPr>
          <w:sz w:val="28"/>
          <w:szCs w:val="28"/>
        </w:rPr>
        <w:t>ф</w:t>
      </w:r>
      <w:r w:rsidR="00434F11" w:rsidRPr="00434F11">
        <w:rPr>
          <w:sz w:val="28"/>
          <w:szCs w:val="28"/>
        </w:rPr>
        <w:t xml:space="preserve">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и не более 50 процентов от стоимости мероприятий по </w:t>
      </w:r>
      <w:r w:rsidR="00434F11" w:rsidRPr="00434F11">
        <w:rPr>
          <w:sz w:val="28"/>
          <w:szCs w:val="28"/>
        </w:rPr>
        <w:lastRenderedPageBreak/>
        <w:t>благоустройству дворовой территории. 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C573C3" w:rsidRDefault="00434F11" w:rsidP="00434F11">
      <w:pPr>
        <w:ind w:firstLine="709"/>
        <w:jc w:val="both"/>
        <w:rPr>
          <w:sz w:val="28"/>
          <w:szCs w:val="28"/>
        </w:rPr>
      </w:pPr>
      <w:r w:rsidRPr="00434F11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средств с физических лиц, которые впоследствии также вносятся на счет, открытый в порядке, установле</w:t>
      </w:r>
      <w:r>
        <w:rPr>
          <w:sz w:val="28"/>
          <w:szCs w:val="28"/>
        </w:rPr>
        <w:t>нном муниципальным образованием;</w:t>
      </w:r>
    </w:p>
    <w:p w:rsidR="00C573C3" w:rsidRDefault="00C573C3" w:rsidP="00C57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457D1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>Приложении №</w:t>
      </w:r>
      <w:r>
        <w:rPr>
          <w:sz w:val="28"/>
          <w:szCs w:val="28"/>
        </w:rPr>
        <w:t>1 к Программе.</w:t>
      </w:r>
    </w:p>
    <w:p w:rsidR="00C573C3" w:rsidRDefault="00C573C3" w:rsidP="00C57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39E2">
        <w:rPr>
          <w:sz w:val="28"/>
          <w:szCs w:val="28"/>
        </w:rPr>
        <w:t>порядок аккумулирования средств заинтересованных лиц, направляемых на выполнение дополнительного перечн</w:t>
      </w:r>
      <w:r>
        <w:rPr>
          <w:sz w:val="28"/>
          <w:szCs w:val="28"/>
        </w:rPr>
        <w:t>я</w:t>
      </w:r>
      <w:r w:rsidRPr="009839E2">
        <w:rPr>
          <w:sz w:val="28"/>
          <w:szCs w:val="28"/>
        </w:rPr>
        <w:t xml:space="preserve"> работ по благоустройству дворовых территорий, и механизм контроля за их расходованием, устанавливается нормативно-правовым актом администрации </w:t>
      </w:r>
      <w:r>
        <w:rPr>
          <w:sz w:val="28"/>
          <w:szCs w:val="28"/>
        </w:rPr>
        <w:t>поселка Золотухино</w:t>
      </w:r>
      <w:r w:rsidRPr="009839E2">
        <w:rPr>
          <w:sz w:val="28"/>
          <w:szCs w:val="28"/>
        </w:rPr>
        <w:t>, при этом вышеуказанный порядок аккумулирования средств должен предусматривать открытие уполномоченным органом местного самоуправления счетов для перечисления средств в российских кредитных организациях, величина собственных средств (капитала) которых составляет не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(учреждением) учета поступающих средств в разрезе многоквартирных домов</w:t>
      </w:r>
      <w:r>
        <w:rPr>
          <w:sz w:val="28"/>
          <w:szCs w:val="28"/>
        </w:rPr>
        <w:t>,</w:t>
      </w:r>
      <w:r w:rsidRPr="009839E2">
        <w:rPr>
          <w:sz w:val="28"/>
          <w:szCs w:val="28"/>
        </w:rPr>
        <w:t xml:space="preserve">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</w:t>
      </w:r>
      <w:r>
        <w:rPr>
          <w:sz w:val="28"/>
          <w:szCs w:val="28"/>
        </w:rPr>
        <w:t xml:space="preserve"> Приложение №2 к Программе</w:t>
      </w:r>
      <w:r w:rsidRPr="009839E2">
        <w:rPr>
          <w:sz w:val="28"/>
          <w:szCs w:val="28"/>
        </w:rPr>
        <w:t>;</w:t>
      </w:r>
    </w:p>
    <w:p w:rsidR="00C573C3" w:rsidRPr="009839E2" w:rsidRDefault="00C573C3" w:rsidP="00C57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839E2">
        <w:rPr>
          <w:sz w:val="28"/>
          <w:szCs w:val="28"/>
        </w:rPr>
        <w:t xml:space="preserve"> порядок разработки, обсуждения с заинтересованными лицами и утверждения дизайн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>проектов благоустройства дворовой территории</w:t>
      </w:r>
      <w:r>
        <w:rPr>
          <w:sz w:val="28"/>
          <w:szCs w:val="28"/>
        </w:rPr>
        <w:t xml:space="preserve"> Приложение №3 к Программе</w:t>
      </w:r>
      <w:r w:rsidRPr="009839E2">
        <w:rPr>
          <w:sz w:val="28"/>
          <w:szCs w:val="28"/>
        </w:rPr>
        <w:t>:</w:t>
      </w:r>
    </w:p>
    <w:p w:rsidR="00C573C3" w:rsidRPr="009839E2" w:rsidRDefault="00C573C3" w:rsidP="00C573C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9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>разработка дизайн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 xml:space="preserve">проекта осуществляется </w:t>
      </w:r>
      <w:r>
        <w:rPr>
          <w:sz w:val="28"/>
          <w:szCs w:val="28"/>
        </w:rPr>
        <w:t>Администрацией поселка Золотухино</w:t>
      </w:r>
      <w:r w:rsidRPr="009839E2">
        <w:rPr>
          <w:sz w:val="28"/>
          <w:szCs w:val="28"/>
        </w:rPr>
        <w:t xml:space="preserve"> с привлечением проектных организаций и согласовывается с представителями заинтересованных лиц, уполномоченных на согласование дизайн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39E2">
        <w:rPr>
          <w:sz w:val="28"/>
          <w:szCs w:val="28"/>
        </w:rPr>
        <w:t xml:space="preserve">проектов проекта благоустройства дворовой территории, включенной в муниципальную программу; </w:t>
      </w:r>
    </w:p>
    <w:p w:rsidR="00C573C3" w:rsidRDefault="00C573C3" w:rsidP="00C573C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9E2">
        <w:rPr>
          <w:sz w:val="28"/>
          <w:szCs w:val="28"/>
        </w:rPr>
        <w:t xml:space="preserve">Содержание дизайн - проекта зависит от вида и состава планируемых работ. Это может быть как проектная, сметная документация или упрощенный вариант в виде изображения дворовой территории с описанием работ и мероприятий, предлагаемых к выполнению, а также перечень </w:t>
      </w:r>
      <w:r w:rsidRPr="009839E2">
        <w:rPr>
          <w:sz w:val="28"/>
          <w:szCs w:val="28"/>
        </w:rPr>
        <w:lastRenderedPageBreak/>
        <w:t xml:space="preserve">объектов благоустройства, предлагаемых к размещению на соответствующей территории. </w:t>
      </w:r>
    </w:p>
    <w:p w:rsidR="00C573C3" w:rsidRPr="009839E2" w:rsidRDefault="00C573C3" w:rsidP="00C573C3">
      <w:pPr>
        <w:shd w:val="clear" w:color="auto" w:fill="FFFFFF"/>
        <w:spacing w:line="317" w:lineRule="exact"/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573C3">
        <w:rPr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sz w:val="28"/>
          <w:szCs w:val="28"/>
        </w:rPr>
        <w:t>;</w:t>
      </w:r>
    </w:p>
    <w:p w:rsidR="009C6117" w:rsidRDefault="00C573C3" w:rsidP="009C6117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9C6117">
        <w:rPr>
          <w:sz w:val="28"/>
          <w:szCs w:val="28"/>
        </w:rPr>
        <w:t xml:space="preserve">адресный перечень многоквартирных домов, дворовые территории которых будут отобраны в соответствии с требованиями, установленными  </w:t>
      </w:r>
    </w:p>
    <w:p w:rsidR="009C6117" w:rsidRDefault="009C6117" w:rsidP="009C6117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«Порядком проведения отбора дворовых территории многоквартирных домов о включении дворовой территории в муниципальную программу «Формирование современной городской среды в поселке Золотухино на 2018-2022 годы» на проведение работ по благоустройству дворовых территорий в поселке Золотухино», утвержденным Постановлением Администрации поселка Золотухино от  14.08.2017г. № 195, на основании Протокола рассмотрения и оценки заявок заинтересованных лиц, о включении дворовой территории в муниципальную программу на проведение работ по благоустройству дворовых территорий в поселке Золотухино на 2018-2022 годы, с учетом поданных и не вошедших в 2017 году заявок</w:t>
      </w:r>
      <w:r>
        <w:t xml:space="preserve"> </w:t>
      </w:r>
      <w:r>
        <w:rPr>
          <w:sz w:val="28"/>
          <w:szCs w:val="28"/>
        </w:rPr>
        <w:t>на участие в отборе дворовых территорий многоквартирных домов о включении дворовой территории в муниципальную программу на проведение работ по благоустройству дворовых территорий в поселке Золотухино, после проведения общественного обсуждения проекта настоящей муниципальной программы и указывается в Приложении №4;</w:t>
      </w:r>
    </w:p>
    <w:p w:rsidR="00C573C3" w:rsidRDefault="00C573C3" w:rsidP="00C573C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C573C3" w:rsidRDefault="00C573C3" w:rsidP="00C573C3">
      <w:pPr>
        <w:shd w:val="clear" w:color="auto" w:fill="FFFFFF"/>
        <w:spacing w:line="317" w:lineRule="exact"/>
        <w:ind w:righ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Мероприятия</w:t>
      </w:r>
      <w:r>
        <w:t xml:space="preserve"> </w:t>
      </w:r>
      <w:r>
        <w:rPr>
          <w:sz w:val="28"/>
          <w:szCs w:val="28"/>
        </w:rPr>
        <w:t>данной муниципальной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>рограммы, исполнители, а также объемы и источники их финансирования отражены в приложении № 6 к муниципальной программе.</w:t>
      </w:r>
    </w:p>
    <w:p w:rsidR="00C573C3" w:rsidRDefault="00C573C3" w:rsidP="00C573C3">
      <w:pPr>
        <w:ind w:left="171"/>
        <w:jc w:val="both"/>
        <w:rPr>
          <w:color w:val="000000"/>
          <w:sz w:val="28"/>
          <w:szCs w:val="28"/>
        </w:rPr>
      </w:pPr>
    </w:p>
    <w:p w:rsidR="00C573C3" w:rsidRDefault="00C573C3" w:rsidP="00C573C3">
      <w:pPr>
        <w:ind w:left="171"/>
        <w:jc w:val="both"/>
        <w:rPr>
          <w:b/>
          <w:sz w:val="28"/>
          <w:szCs w:val="28"/>
        </w:rPr>
      </w:pPr>
      <w:r>
        <w:rPr>
          <w:color w:val="000000"/>
        </w:rPr>
        <w:tab/>
      </w:r>
      <w:r w:rsidR="007A1968" w:rsidRPr="007A1968">
        <w:rPr>
          <w:b/>
          <w:color w:val="000000"/>
          <w:sz w:val="28"/>
          <w:szCs w:val="28"/>
        </w:rPr>
        <w:t>11.</w:t>
      </w:r>
      <w:r w:rsidR="00B928C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Объемы и источники финансирования П</w:t>
      </w:r>
      <w:r w:rsidR="007A1968">
        <w:rPr>
          <w:b/>
          <w:sz w:val="28"/>
          <w:szCs w:val="28"/>
        </w:rPr>
        <w:t>одп</w:t>
      </w:r>
      <w:r>
        <w:rPr>
          <w:b/>
          <w:sz w:val="28"/>
          <w:szCs w:val="28"/>
        </w:rPr>
        <w:t>рограммы.</w:t>
      </w:r>
    </w:p>
    <w:p w:rsidR="00C573C3" w:rsidRDefault="00C573C3" w:rsidP="00C573C3">
      <w:pPr>
        <w:jc w:val="both"/>
        <w:rPr>
          <w:sz w:val="28"/>
          <w:szCs w:val="28"/>
        </w:rPr>
      </w:pPr>
    </w:p>
    <w:p w:rsidR="00C573C3" w:rsidRPr="003117AA" w:rsidRDefault="00C573C3" w:rsidP="00C573C3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7AA">
        <w:rPr>
          <w:sz w:val="28"/>
          <w:szCs w:val="28"/>
        </w:rPr>
        <w:t>Реализация мероприятий П</w:t>
      </w:r>
      <w:r w:rsidR="007A1968">
        <w:rPr>
          <w:sz w:val="28"/>
          <w:szCs w:val="28"/>
        </w:rPr>
        <w:t>одп</w:t>
      </w:r>
      <w:r w:rsidRPr="003117AA">
        <w:rPr>
          <w:sz w:val="28"/>
          <w:szCs w:val="28"/>
        </w:rPr>
        <w:t>рограммы будет осуществляться за счет средств федерального бюджета, бюджета Курской области, бюджета посекла Золотухино</w:t>
      </w:r>
      <w:r w:rsidR="007A1968">
        <w:rPr>
          <w:sz w:val="28"/>
          <w:szCs w:val="28"/>
        </w:rPr>
        <w:t>, внебюджетные источники</w:t>
      </w:r>
      <w:r w:rsidRPr="003117AA">
        <w:rPr>
          <w:sz w:val="28"/>
          <w:szCs w:val="28"/>
        </w:rPr>
        <w:t xml:space="preserve">. </w:t>
      </w:r>
    </w:p>
    <w:p w:rsidR="00C573C3" w:rsidRPr="003117AA" w:rsidRDefault="00C573C3" w:rsidP="009C611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117AA">
        <w:rPr>
          <w:sz w:val="28"/>
          <w:szCs w:val="28"/>
        </w:rPr>
        <w:t>Общий объем финансирования муниципальной Программы в</w:t>
      </w:r>
      <w:r>
        <w:rPr>
          <w:sz w:val="28"/>
          <w:szCs w:val="28"/>
        </w:rPr>
        <w:t xml:space="preserve"> </w:t>
      </w:r>
      <w:r w:rsidRPr="003117AA">
        <w:rPr>
          <w:sz w:val="28"/>
          <w:szCs w:val="28"/>
        </w:rPr>
        <w:t xml:space="preserve">составит: </w:t>
      </w:r>
      <w:r w:rsidR="009C6117">
        <w:rPr>
          <w:b/>
          <w:sz w:val="28"/>
          <w:szCs w:val="28"/>
        </w:rPr>
        <w:t>000</w:t>
      </w:r>
      <w:r w:rsidR="009018C4">
        <w:rPr>
          <w:b/>
          <w:sz w:val="28"/>
          <w:szCs w:val="28"/>
        </w:rPr>
        <w:t>,</w:t>
      </w:r>
      <w:r w:rsidR="009C6117">
        <w:rPr>
          <w:b/>
          <w:sz w:val="28"/>
          <w:szCs w:val="28"/>
        </w:rPr>
        <w:t>000</w:t>
      </w:r>
      <w:r w:rsidRPr="003117AA">
        <w:rPr>
          <w:sz w:val="28"/>
          <w:szCs w:val="28"/>
        </w:rPr>
        <w:t xml:space="preserve"> тыс. рублей в том числе:</w:t>
      </w:r>
    </w:p>
    <w:p w:rsidR="009C6117" w:rsidRDefault="009C6117" w:rsidP="009C6117">
      <w:pPr>
        <w:tabs>
          <w:tab w:val="left" w:pos="0"/>
        </w:tabs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 w:rsidR="00434F1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2018 год:</w:t>
      </w:r>
    </w:p>
    <w:p w:rsidR="009C6117" w:rsidRDefault="009C6117" w:rsidP="009C6117">
      <w:pPr>
        <w:tabs>
          <w:tab w:val="left" w:pos="0"/>
        </w:tabs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средств по годам реализации составляет: 2019 год:</w:t>
      </w:r>
    </w:p>
    <w:p w:rsidR="009C6117" w:rsidRDefault="009C6117" w:rsidP="009C6117">
      <w:pPr>
        <w:tabs>
          <w:tab w:val="left" w:pos="0"/>
        </w:tabs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2020 год:</w:t>
      </w:r>
    </w:p>
    <w:p w:rsidR="009C6117" w:rsidRDefault="009C6117" w:rsidP="009C6117">
      <w:pPr>
        <w:tabs>
          <w:tab w:val="left" w:pos="0"/>
        </w:tabs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2021 год:</w:t>
      </w:r>
    </w:p>
    <w:p w:rsidR="009C6117" w:rsidRDefault="009C6117" w:rsidP="009C6117">
      <w:pPr>
        <w:tabs>
          <w:tab w:val="left" w:pos="0"/>
        </w:tabs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2022 год:</w:t>
      </w:r>
    </w:p>
    <w:p w:rsidR="009C6117" w:rsidRDefault="009C6117" w:rsidP="009C6117">
      <w:pPr>
        <w:tabs>
          <w:tab w:val="left" w:pos="0"/>
        </w:tabs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9C6117" w:rsidRDefault="009C6117" w:rsidP="009C6117">
      <w:pPr>
        <w:tabs>
          <w:tab w:val="left" w:pos="3345"/>
        </w:tabs>
        <w:snapToGri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0640B6" w:rsidRPr="000640B6" w:rsidRDefault="009C6117" w:rsidP="009C6117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13173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7A1968" w:rsidRDefault="007A1968" w:rsidP="007A1968">
      <w:pPr>
        <w:ind w:firstLine="540"/>
        <w:jc w:val="both"/>
        <w:rPr>
          <w:sz w:val="28"/>
          <w:szCs w:val="28"/>
        </w:rPr>
      </w:pPr>
    </w:p>
    <w:p w:rsidR="00C573C3" w:rsidRDefault="00C573C3" w:rsidP="007A19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дополнительных средств из источников, не предусмотренных настоящей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>рограммой, исполнитель-координатор П</w:t>
      </w:r>
      <w:r w:rsidR="009018C4">
        <w:rPr>
          <w:sz w:val="28"/>
          <w:szCs w:val="28"/>
        </w:rPr>
        <w:t>одп</w:t>
      </w:r>
      <w:r>
        <w:rPr>
          <w:sz w:val="28"/>
          <w:szCs w:val="28"/>
        </w:rPr>
        <w:t>рограммы вносит в нее соответствующие изменения.</w:t>
      </w:r>
    </w:p>
    <w:p w:rsidR="00C573C3" w:rsidRDefault="00C573C3" w:rsidP="00C573C3">
      <w:pPr>
        <w:jc w:val="both"/>
        <w:rPr>
          <w:sz w:val="28"/>
          <w:szCs w:val="28"/>
        </w:rPr>
      </w:pPr>
    </w:p>
    <w:p w:rsidR="00C573C3" w:rsidRDefault="00C573C3" w:rsidP="00C573C3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="007A1968">
        <w:rPr>
          <w:b/>
          <w:sz w:val="28"/>
          <w:szCs w:val="28"/>
        </w:rPr>
        <w:t>1.</w:t>
      </w:r>
      <w:r w:rsidR="00B928C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Ожидаемые конечные результаты реализации.</w:t>
      </w:r>
    </w:p>
    <w:p w:rsidR="00C573C3" w:rsidRDefault="00C573C3" w:rsidP="00C573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73C3" w:rsidRDefault="00C573C3" w:rsidP="00C573C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позволит достичь следующих  результатов, результаты приведены в таблице №</w:t>
      </w:r>
      <w:r w:rsidR="00A0535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573C3" w:rsidRDefault="00C573C3" w:rsidP="00C573C3">
      <w:pPr>
        <w:jc w:val="right"/>
        <w:rPr>
          <w:spacing w:val="-2"/>
        </w:rPr>
      </w:pPr>
      <w:r>
        <w:rPr>
          <w:spacing w:val="-2"/>
        </w:rPr>
        <w:t>Таблица №</w:t>
      </w:r>
      <w:r w:rsidR="00A0535F">
        <w:rPr>
          <w:spacing w:val="-2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1292"/>
        <w:gridCol w:w="1049"/>
        <w:gridCol w:w="884"/>
        <w:gridCol w:w="837"/>
        <w:gridCol w:w="837"/>
        <w:gridCol w:w="837"/>
      </w:tblGrid>
      <w:tr w:rsidR="00D1690F" w:rsidTr="00D1690F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Значения показателей</w:t>
            </w:r>
          </w:p>
        </w:tc>
      </w:tr>
      <w:tr w:rsidR="00D1690F" w:rsidTr="00D1690F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/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D1690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2018 </w:t>
            </w:r>
          </w:p>
          <w:p w:rsidR="00D1690F" w:rsidRDefault="00D1690F" w:rsidP="00D1690F">
            <w:pPr>
              <w:tabs>
                <w:tab w:val="center" w:pos="4677"/>
                <w:tab w:val="right" w:pos="9355"/>
              </w:tabs>
              <w:jc w:val="center"/>
            </w:pPr>
            <w:r>
              <w:t>год</w:t>
            </w:r>
            <w:r>
              <w:rPr>
                <w:rStyle w:val="af4"/>
              </w:rPr>
              <w:footnoteReference w:id="2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2019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2020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2021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2022 год</w:t>
            </w:r>
          </w:p>
        </w:tc>
      </w:tr>
      <w:tr w:rsidR="00D1690F" w:rsidTr="00D1690F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</w:pPr>
            <w:r>
              <w:t xml:space="preserve">Количество благоустроенных дворовых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341031" w:rsidP="00341031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C6FAD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</w:tr>
      <w:tr w:rsidR="00D1690F" w:rsidTr="00D1690F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</w:pPr>
            <w: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1690F" w:rsidTr="00D1690F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</w:pPr>
            <w:r>
              <w:t xml:space="preserve">Охват населения благоустроенными дворовыми территориями (доля населения, проживающего в жилом фонде с </w:t>
            </w:r>
            <w:r>
              <w:lastRenderedPageBreak/>
              <w:t xml:space="preserve">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0F" w:rsidRDefault="00D1690F" w:rsidP="00AC7FE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C573C3" w:rsidRDefault="00C573C3" w:rsidP="00C573C3">
      <w:pPr>
        <w:spacing w:after="120"/>
        <w:ind w:firstLine="709"/>
        <w:jc w:val="both"/>
        <w:rPr>
          <w:sz w:val="28"/>
          <w:szCs w:val="28"/>
        </w:rPr>
      </w:pPr>
    </w:p>
    <w:p w:rsidR="00C573C3" w:rsidRPr="00412CD6" w:rsidRDefault="00C573C3" w:rsidP="00C573C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ar-SA"/>
        </w:rPr>
        <w:t>Реализация мероприятий указанной п</w:t>
      </w:r>
      <w:r w:rsidR="007A1968">
        <w:rPr>
          <w:sz w:val="28"/>
          <w:szCs w:val="28"/>
          <w:lang w:eastAsia="ar-SA"/>
        </w:rPr>
        <w:t>одп</w:t>
      </w:r>
      <w:r>
        <w:rPr>
          <w:sz w:val="28"/>
          <w:szCs w:val="28"/>
          <w:lang w:eastAsia="ar-SA"/>
        </w:rPr>
        <w:t xml:space="preserve">рограммы благоприятно скажется на функционировании социальной сферы. Реализация мероприятий программы позволит увеличить показатель по </w:t>
      </w:r>
      <w:r w:rsidR="007A1968">
        <w:rPr>
          <w:sz w:val="28"/>
          <w:szCs w:val="28"/>
          <w:lang w:eastAsia="ar-SA"/>
        </w:rPr>
        <w:t>благоустроенных дворовых территорий</w:t>
      </w:r>
      <w:r>
        <w:rPr>
          <w:sz w:val="28"/>
          <w:szCs w:val="28"/>
          <w:lang w:eastAsia="ar-SA"/>
        </w:rPr>
        <w:t xml:space="preserve"> многоквартирных домов, поставленных на </w:t>
      </w:r>
      <w:r>
        <w:rPr>
          <w:color w:val="auto"/>
          <w:sz w:val="28"/>
          <w:szCs w:val="28"/>
        </w:rPr>
        <w:t>кадастровый учет, снизит социальную напряженность и приведет к росту заинтересованности жителей в благоустройстве и поддержании в порядке территории дворов.</w:t>
      </w:r>
    </w:p>
    <w:p w:rsidR="009C6445" w:rsidRDefault="009C6445" w:rsidP="004D7D18">
      <w:pPr>
        <w:jc w:val="both"/>
        <w:rPr>
          <w:sz w:val="28"/>
          <w:szCs w:val="28"/>
        </w:rPr>
      </w:pPr>
    </w:p>
    <w:p w:rsidR="009C6445" w:rsidRDefault="009C6445" w:rsidP="004D7D18">
      <w:pPr>
        <w:jc w:val="both"/>
        <w:rPr>
          <w:sz w:val="28"/>
          <w:szCs w:val="28"/>
        </w:rPr>
      </w:pPr>
    </w:p>
    <w:p w:rsidR="007A1968" w:rsidRDefault="007A1968" w:rsidP="004D7D18">
      <w:pPr>
        <w:jc w:val="both"/>
        <w:rPr>
          <w:sz w:val="28"/>
          <w:szCs w:val="28"/>
        </w:rPr>
      </w:pPr>
    </w:p>
    <w:p w:rsidR="007A1968" w:rsidRDefault="007A1968" w:rsidP="004D7D18">
      <w:pPr>
        <w:jc w:val="both"/>
        <w:rPr>
          <w:sz w:val="28"/>
          <w:szCs w:val="28"/>
        </w:rPr>
      </w:pPr>
    </w:p>
    <w:p w:rsidR="007A1968" w:rsidRDefault="007A1968" w:rsidP="004D7D18">
      <w:pPr>
        <w:jc w:val="both"/>
        <w:rPr>
          <w:sz w:val="28"/>
          <w:szCs w:val="28"/>
        </w:rPr>
      </w:pPr>
    </w:p>
    <w:p w:rsidR="007A1968" w:rsidRDefault="007A1968" w:rsidP="00AC7FE3">
      <w:pPr>
        <w:numPr>
          <w:ilvl w:val="0"/>
          <w:numId w:val="8"/>
        </w:numPr>
        <w:shd w:val="clear" w:color="auto" w:fill="FFFFFF"/>
        <w:spacing w:line="317" w:lineRule="exact"/>
        <w:ind w:left="0" w:right="3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Муниципальной Программы.</w:t>
      </w:r>
    </w:p>
    <w:p w:rsidR="007A1968" w:rsidRDefault="007A1968" w:rsidP="007A1968">
      <w:pPr>
        <w:shd w:val="clear" w:color="auto" w:fill="FFFFFF"/>
        <w:spacing w:line="317" w:lineRule="exact"/>
        <w:ind w:left="600" w:right="34"/>
        <w:rPr>
          <w:b/>
          <w:sz w:val="28"/>
          <w:szCs w:val="28"/>
        </w:rPr>
      </w:pPr>
    </w:p>
    <w:p w:rsidR="007A1968" w:rsidRDefault="007A1968" w:rsidP="00AC7FE3">
      <w:pPr>
        <w:shd w:val="clear" w:color="auto" w:fill="FFFFFF"/>
        <w:spacing w:line="317" w:lineRule="exact"/>
        <w:ind w:right="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12.1</w:t>
      </w:r>
      <w:r w:rsidR="00AC7FE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Подпрограмма </w:t>
      </w:r>
      <w:r w:rsidRPr="007A1968">
        <w:rPr>
          <w:b/>
          <w:sz w:val="28"/>
          <w:szCs w:val="28"/>
        </w:rPr>
        <w:t xml:space="preserve">«Благоустройство территорий общего </w:t>
      </w:r>
      <w:r w:rsidR="00AC7FE3">
        <w:rPr>
          <w:b/>
          <w:sz w:val="28"/>
          <w:szCs w:val="28"/>
        </w:rPr>
        <w:t>п</w:t>
      </w:r>
      <w:r w:rsidRPr="007A1968">
        <w:rPr>
          <w:b/>
          <w:sz w:val="28"/>
          <w:szCs w:val="28"/>
        </w:rPr>
        <w:t>ользования в поселке Золотухино»</w:t>
      </w:r>
      <w:r>
        <w:rPr>
          <w:b/>
          <w:sz w:val="28"/>
          <w:szCs w:val="28"/>
        </w:rPr>
        <w:t xml:space="preserve"> муниципальной программы «Формирование современной городской среды в поселке Золотухино </w:t>
      </w:r>
      <w:r w:rsidR="00D1690F" w:rsidRPr="00D1690F">
        <w:rPr>
          <w:b/>
          <w:sz w:val="28"/>
          <w:szCs w:val="28"/>
        </w:rPr>
        <w:t>на 2018-2022 годы»</w:t>
      </w:r>
      <w:r>
        <w:rPr>
          <w:b/>
          <w:sz w:val="28"/>
          <w:szCs w:val="28"/>
        </w:rPr>
        <w:t>.</w:t>
      </w:r>
    </w:p>
    <w:p w:rsidR="00AC7FE3" w:rsidRDefault="00AC7FE3" w:rsidP="00AC7FE3">
      <w:pPr>
        <w:pStyle w:val="3"/>
        <w:spacing w:after="0"/>
        <w:ind w:left="600"/>
        <w:rPr>
          <w:b/>
          <w:sz w:val="28"/>
          <w:szCs w:val="28"/>
        </w:rPr>
      </w:pPr>
    </w:p>
    <w:p w:rsidR="007A1968" w:rsidRDefault="007A1968" w:rsidP="00AC7FE3">
      <w:pPr>
        <w:pStyle w:val="3"/>
        <w:spacing w:after="0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A1968" w:rsidRDefault="007A1968" w:rsidP="00AC7FE3">
      <w:pPr>
        <w:ind w:left="600" w:firstLine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="00AC7FE3" w:rsidRPr="00AC7FE3">
        <w:rPr>
          <w:b/>
          <w:sz w:val="28"/>
          <w:szCs w:val="28"/>
        </w:rPr>
        <w:t>«Благоустройство территорий общего пользования в поселке Золотухино»</w:t>
      </w:r>
    </w:p>
    <w:p w:rsidR="00AC7FE3" w:rsidRDefault="00AC7FE3" w:rsidP="00AC7FE3">
      <w:pPr>
        <w:jc w:val="center"/>
        <w:rPr>
          <w:b/>
          <w:sz w:val="28"/>
          <w:szCs w:val="28"/>
        </w:rPr>
      </w:pPr>
    </w:p>
    <w:tbl>
      <w:tblPr>
        <w:tblW w:w="961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537"/>
        <w:gridCol w:w="7078"/>
      </w:tblGrid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AC7FE3" w:rsidRDefault="00AC7FE3" w:rsidP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 w:rsidP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подпрограмма </w:t>
            </w:r>
            <w:r w:rsidRPr="00AC7FE3">
              <w:rPr>
                <w:sz w:val="28"/>
                <w:szCs w:val="28"/>
              </w:rPr>
              <w:t>«Благоустройство территорий общего пользования в поселке Золотухино»</w:t>
            </w:r>
            <w:r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 w:rsidP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РФ 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      </w:r>
            <w:r>
              <w:rPr>
                <w:sz w:val="28"/>
                <w:szCs w:val="28"/>
              </w:rPr>
              <w:lastRenderedPageBreak/>
              <w:t>Российской Федерации и муниципальных программ формирования современной городской среды»;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«поселок Золотухино» Золотухинского района Курской области;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Собрания депутатов поселка Золотухино от </w:t>
            </w:r>
            <w:r w:rsidR="00341031" w:rsidRPr="00F65BB8">
              <w:rPr>
                <w:sz w:val="28"/>
                <w:szCs w:val="28"/>
              </w:rPr>
              <w:t xml:space="preserve">15.09.2017г. №47 </w:t>
            </w:r>
            <w:r w:rsidRPr="00F65BB8">
              <w:rPr>
                <w:sz w:val="28"/>
                <w:szCs w:val="28"/>
              </w:rPr>
              <w:t>«</w:t>
            </w:r>
            <w:r w:rsidR="00341031" w:rsidRPr="00341031">
              <w:rPr>
                <w:sz w:val="28"/>
                <w:szCs w:val="28"/>
              </w:rPr>
              <w:t>Об утверждении Правил благоустройства территории муниципального образования «поселок Золотухино»</w:t>
            </w:r>
            <w:r>
              <w:rPr>
                <w:sz w:val="28"/>
                <w:szCs w:val="28"/>
              </w:rPr>
              <w:t>;</w:t>
            </w:r>
          </w:p>
          <w:p w:rsidR="00AC7FE3" w:rsidRDefault="00AC7FE3" w:rsidP="00341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поселка Золотухино </w:t>
            </w:r>
            <w:r w:rsidRPr="00AC7FE3">
              <w:rPr>
                <w:sz w:val="28"/>
                <w:szCs w:val="28"/>
              </w:rPr>
              <w:t xml:space="preserve">от  </w:t>
            </w:r>
            <w:r w:rsidR="00D1690F" w:rsidRPr="00D1690F">
              <w:rPr>
                <w:sz w:val="28"/>
                <w:szCs w:val="28"/>
              </w:rPr>
              <w:t xml:space="preserve">   14.08.2017г. № 196</w:t>
            </w:r>
            <w:r>
              <w:rPr>
                <w:sz w:val="28"/>
                <w:szCs w:val="28"/>
              </w:rPr>
              <w:t xml:space="preserve"> «</w:t>
            </w:r>
            <w:r w:rsidRPr="00AC7FE3">
              <w:rPr>
                <w:sz w:val="28"/>
                <w:szCs w:val="28"/>
              </w:rPr>
              <w:t xml:space="preserve">Об утверждении Порядка проведения отбора наиболее посещаемой муниципальной территории общего пользования поселка Золотухино о включении в муниципальную программу «Формирование современной городской среды в поселке Золотухино </w:t>
            </w:r>
            <w:r w:rsidR="00D1690F">
              <w:rPr>
                <w:sz w:val="28"/>
                <w:szCs w:val="28"/>
              </w:rPr>
              <w:t>на 2018-2022 годы»</w:t>
            </w:r>
            <w:r w:rsidRPr="00AC7FE3">
              <w:rPr>
                <w:sz w:val="28"/>
                <w:szCs w:val="28"/>
              </w:rPr>
              <w:t>, подлежащей благоустройству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Разработчик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Золотухино;</w:t>
            </w:r>
          </w:p>
          <w:p w:rsidR="00AC7FE3" w:rsidRDefault="00AC7FE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заинтересованные лица.</w:t>
            </w:r>
          </w:p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>
            <w:pPr>
              <w:suppressAutoHyphens w:val="0"/>
              <w:ind w:left="1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внешнего облика поселка Золотухино;</w:t>
            </w:r>
          </w:p>
          <w:p w:rsidR="00AC7FE3" w:rsidRDefault="00AC7FE3" w:rsidP="00AC7FE3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12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совершенствование эстетического вида поселка Золотухино, создание гармоничной архитектурно-ландшафтной среды;</w:t>
            </w:r>
          </w:p>
          <w:p w:rsidR="00AC7FE3" w:rsidRDefault="00AC7FE3">
            <w:pPr>
              <w:snapToGri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для деятельности и отдыха жителей поселка Золотухино.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Повышение уровня благоустройства муниципальных территорий общего пользования (тротуаров, парков);</w:t>
            </w:r>
          </w:p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поселка Золотухино.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 реализации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E3" w:rsidRDefault="00AC7FE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7FE3" w:rsidRDefault="00AC7FE3" w:rsidP="00D1690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1690F">
              <w:rPr>
                <w:sz w:val="28"/>
                <w:szCs w:val="28"/>
              </w:rPr>
              <w:t>8-2022</w:t>
            </w:r>
            <w:r>
              <w:rPr>
                <w:sz w:val="28"/>
                <w:szCs w:val="28"/>
              </w:rPr>
              <w:t xml:space="preserve"> год</w:t>
            </w:r>
            <w:r w:rsidR="00D1690F">
              <w:rPr>
                <w:sz w:val="28"/>
                <w:szCs w:val="28"/>
              </w:rPr>
              <w:t>ы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 w:rsidP="00AC7FE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муниципальных территорий общего пользования;</w:t>
            </w:r>
          </w:p>
          <w:p w:rsidR="00AC7FE3" w:rsidRDefault="00AC7FE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благоустроенных муниципальных территорий общего пользования;</w:t>
            </w:r>
          </w:p>
          <w:p w:rsidR="00AC7FE3" w:rsidRDefault="00AC7FE3" w:rsidP="00AC7FE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площади благоустроенных муниципальных территорий общего пользования.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Объемы и источники </w:t>
            </w:r>
            <w:r>
              <w:rPr>
                <w:b/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Прогнозируемые общие затраты на реализацию мероприятий Подпрограммы составляют  </w:t>
            </w:r>
            <w:r w:rsidR="00D1690F">
              <w:rPr>
                <w:b/>
                <w:sz w:val="28"/>
                <w:szCs w:val="28"/>
              </w:rPr>
              <w:t>000</w:t>
            </w:r>
            <w:r w:rsidRPr="000640B6">
              <w:rPr>
                <w:b/>
                <w:sz w:val="28"/>
                <w:szCs w:val="28"/>
              </w:rPr>
              <w:t>,</w:t>
            </w:r>
            <w:r w:rsidR="00D1690F">
              <w:rPr>
                <w:b/>
                <w:sz w:val="28"/>
                <w:szCs w:val="28"/>
              </w:rPr>
              <w:t>000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b/>
                <w:sz w:val="28"/>
                <w:szCs w:val="28"/>
              </w:rPr>
              <w:t>тыс.руб</w:t>
            </w:r>
            <w:proofErr w:type="spellEnd"/>
            <w:r w:rsidRPr="000640B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AC7FE3" w:rsidRDefault="00AC7FE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средства федерального бюджета – </w:t>
            </w:r>
            <w:r w:rsidR="00D1690F"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D1690F"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C7FE3" w:rsidRDefault="00AC7FE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 w:rsidR="00D1690F">
              <w:rPr>
                <w:rFonts w:eastAsia="Calibri"/>
                <w:b/>
                <w:sz w:val="28"/>
                <w:szCs w:val="28"/>
                <w:lang w:eastAsia="en-US"/>
              </w:rPr>
              <w:t>000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  <w:r w:rsidR="00D1690F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AC7FE3" w:rsidRDefault="00AC7FE3" w:rsidP="00D1690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</w:t>
            </w:r>
            <w:r w:rsidR="00D1690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34F11">
              <w:rPr>
                <w:b/>
                <w:sz w:val="28"/>
                <w:szCs w:val="28"/>
              </w:rPr>
              <w:t>2 043,000</w:t>
            </w:r>
            <w:r w:rsidRPr="000640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40B6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2018 год:</w:t>
            </w:r>
          </w:p>
          <w:p w:rsidR="00D1690F" w:rsidRDefault="00D1690F" w:rsidP="00D1690F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– </w:t>
            </w:r>
            <w:r w:rsidR="00434F11"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2019 год:</w:t>
            </w:r>
          </w:p>
          <w:p w:rsidR="00D1690F" w:rsidRDefault="00D1690F" w:rsidP="00D1690F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434F11"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2020 год:</w:t>
            </w:r>
          </w:p>
          <w:p w:rsidR="00D1690F" w:rsidRDefault="00D1690F" w:rsidP="00D1690F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434F11"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2021 год:</w:t>
            </w:r>
          </w:p>
          <w:p w:rsidR="00D1690F" w:rsidRDefault="00D1690F" w:rsidP="00D1690F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434F11">
              <w:rPr>
                <w:b/>
                <w:sz w:val="28"/>
                <w:szCs w:val="28"/>
              </w:rPr>
              <w:t xml:space="preserve">408,600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по годам реализации составляет: 2022 год:</w:t>
            </w:r>
          </w:p>
          <w:p w:rsidR="00D1690F" w:rsidRDefault="00D1690F" w:rsidP="00D1690F">
            <w:pPr>
              <w:tabs>
                <w:tab w:val="left" w:pos="0"/>
              </w:tabs>
              <w:ind w:firstLine="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.;</w:t>
            </w:r>
          </w:p>
          <w:p w:rsidR="00D1690F" w:rsidRDefault="00D1690F" w:rsidP="00D1690F">
            <w:pPr>
              <w:tabs>
                <w:tab w:val="left" w:pos="3345"/>
              </w:tabs>
              <w:snapToGrid w:val="0"/>
              <w:ind w:firstLine="4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Курской области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000,000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</w:rPr>
              <w:t>;</w:t>
            </w:r>
          </w:p>
          <w:p w:rsidR="00D1690F" w:rsidRDefault="00D1690F" w:rsidP="00DC6FAD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поселка Золотухино - </w:t>
            </w:r>
            <w:r w:rsidR="00434F11">
              <w:rPr>
                <w:b/>
                <w:sz w:val="28"/>
                <w:szCs w:val="28"/>
              </w:rPr>
              <w:t>408,600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AC7FE3" w:rsidTr="00AC7FE3">
        <w:trPr>
          <w:trHeight w:val="296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FE3" w:rsidRDefault="00AC7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и    </w:t>
            </w:r>
            <w:r>
              <w:rPr>
                <w:b/>
                <w:sz w:val="28"/>
                <w:szCs w:val="28"/>
              </w:rPr>
              <w:br/>
              <w:t xml:space="preserve">показатели     </w:t>
            </w:r>
            <w:r>
              <w:rPr>
                <w:b/>
                <w:sz w:val="28"/>
                <w:szCs w:val="28"/>
              </w:rPr>
              <w:br/>
              <w:t>эффективности</w:t>
            </w:r>
          </w:p>
          <w:p w:rsidR="00AC7FE3" w:rsidRDefault="00AC7FE3">
            <w:pPr>
              <w:rPr>
                <w:b/>
                <w:sz w:val="28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целей, задач и показателей муниципальной подпрограммы в целом;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среды, комфортной для проживания жителей поселка Золотухино;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внешнего благоустройства и санитарного содержания территорий общего пользования;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муниципальных территорий общего пользования.</w:t>
            </w:r>
          </w:p>
        </w:tc>
      </w:tr>
      <w:tr w:rsidR="00AC7FE3" w:rsidTr="00AC7FE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E3" w:rsidRDefault="00AC7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Органы, осуществляющие контроль над ходом реализации Подпрограммы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поселка Золотухино;</w:t>
            </w:r>
          </w:p>
          <w:p w:rsidR="00AC7FE3" w:rsidRDefault="00AC7FE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Общественная комиссия </w:t>
            </w:r>
            <w:r>
              <w:rPr>
                <w:sz w:val="28"/>
                <w:szCs w:val="28"/>
              </w:rPr>
              <w:t>муниципального образования «поселок Золотухино» по оценке предложений заинтересованных лиц, осуществлению контроля за реализацией муниципальной программы.</w:t>
            </w:r>
          </w:p>
        </w:tc>
      </w:tr>
    </w:tbl>
    <w:p w:rsidR="00AC7FE3" w:rsidRDefault="00AC7FE3" w:rsidP="00AC7FE3">
      <w:pPr>
        <w:jc w:val="both"/>
        <w:rPr>
          <w:sz w:val="28"/>
          <w:szCs w:val="28"/>
        </w:rPr>
      </w:pPr>
    </w:p>
    <w:p w:rsidR="00AC7FE3" w:rsidRDefault="00AC7FE3" w:rsidP="00AC7FE3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</w:t>
      </w:r>
      <w:r w:rsidR="005E2024">
        <w:rPr>
          <w:b/>
          <w:color w:val="000000"/>
          <w:sz w:val="28"/>
          <w:szCs w:val="28"/>
        </w:rPr>
        <w:t>2.2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Характеристика проблемы и обоснование необходимости ее решения.</w:t>
      </w:r>
    </w:p>
    <w:p w:rsidR="00AC7FE3" w:rsidRDefault="00AC7FE3" w:rsidP="00AC7FE3">
      <w:pPr>
        <w:jc w:val="both"/>
        <w:rPr>
          <w:sz w:val="28"/>
          <w:szCs w:val="28"/>
        </w:rPr>
      </w:pPr>
    </w:p>
    <w:p w:rsidR="005E2024" w:rsidRPr="008601EA" w:rsidRDefault="00AC7FE3" w:rsidP="005E2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024">
        <w:rPr>
          <w:sz w:val="28"/>
          <w:szCs w:val="28"/>
        </w:rPr>
        <w:t xml:space="preserve">Общее количество территорий общего пользования в поселке Золотухино составляет </w:t>
      </w:r>
      <w:r w:rsidR="008601EA">
        <w:rPr>
          <w:sz w:val="28"/>
          <w:szCs w:val="28"/>
        </w:rPr>
        <w:t xml:space="preserve"> </w:t>
      </w:r>
      <w:r w:rsidR="008601EA" w:rsidRPr="008601EA">
        <w:rPr>
          <w:sz w:val="28"/>
          <w:szCs w:val="28"/>
        </w:rPr>
        <w:t>13е</w:t>
      </w:r>
      <w:r w:rsidR="005E2024" w:rsidRPr="008601EA">
        <w:rPr>
          <w:sz w:val="28"/>
          <w:szCs w:val="28"/>
        </w:rPr>
        <w:t xml:space="preserve">д. площадью </w:t>
      </w:r>
      <w:r w:rsidR="008601EA" w:rsidRPr="008601EA">
        <w:rPr>
          <w:sz w:val="28"/>
          <w:szCs w:val="28"/>
        </w:rPr>
        <w:t>15</w:t>
      </w:r>
      <w:r w:rsidR="005E2024" w:rsidRPr="008601EA">
        <w:rPr>
          <w:sz w:val="28"/>
          <w:szCs w:val="28"/>
        </w:rPr>
        <w:t>,</w:t>
      </w:r>
      <w:r w:rsidR="008601EA" w:rsidRPr="008601EA">
        <w:rPr>
          <w:sz w:val="28"/>
          <w:szCs w:val="28"/>
        </w:rPr>
        <w:t>855</w:t>
      </w:r>
      <w:r w:rsidR="005E2024" w:rsidRPr="008601EA">
        <w:rPr>
          <w:sz w:val="28"/>
          <w:szCs w:val="28"/>
        </w:rPr>
        <w:t xml:space="preserve"> тыс. </w:t>
      </w:r>
      <w:proofErr w:type="spellStart"/>
      <w:r w:rsidR="005E2024" w:rsidRPr="008601EA">
        <w:rPr>
          <w:sz w:val="28"/>
          <w:szCs w:val="28"/>
        </w:rPr>
        <w:t>кв.м</w:t>
      </w:r>
      <w:proofErr w:type="spellEnd"/>
      <w:r w:rsidR="005E2024" w:rsidRPr="008601EA">
        <w:rPr>
          <w:sz w:val="28"/>
          <w:szCs w:val="28"/>
        </w:rPr>
        <w:t xml:space="preserve">., из них количество частично благоустроенных территорий общего пользования по состоянию на 01.03.2017 года составляет </w:t>
      </w:r>
      <w:r w:rsidR="008601EA" w:rsidRPr="008601EA">
        <w:rPr>
          <w:sz w:val="28"/>
          <w:szCs w:val="28"/>
        </w:rPr>
        <w:t>2</w:t>
      </w:r>
      <w:r w:rsidR="005E2024" w:rsidRPr="008601EA">
        <w:rPr>
          <w:sz w:val="28"/>
          <w:szCs w:val="28"/>
        </w:rPr>
        <w:t xml:space="preserve"> ед. площадью </w:t>
      </w:r>
      <w:r w:rsidR="008601EA" w:rsidRPr="008601EA">
        <w:rPr>
          <w:sz w:val="28"/>
          <w:szCs w:val="28"/>
        </w:rPr>
        <w:t>2,070</w:t>
      </w:r>
      <w:r w:rsidR="005E2024" w:rsidRPr="008601EA">
        <w:rPr>
          <w:sz w:val="28"/>
          <w:szCs w:val="28"/>
        </w:rPr>
        <w:t xml:space="preserve"> тыс. </w:t>
      </w:r>
      <w:proofErr w:type="spellStart"/>
      <w:r w:rsidR="005E2024" w:rsidRPr="008601EA">
        <w:rPr>
          <w:sz w:val="28"/>
          <w:szCs w:val="28"/>
        </w:rPr>
        <w:t>кв.м</w:t>
      </w:r>
      <w:proofErr w:type="spellEnd"/>
      <w:r w:rsidR="005E2024" w:rsidRPr="008601EA">
        <w:rPr>
          <w:sz w:val="28"/>
          <w:szCs w:val="28"/>
        </w:rPr>
        <w:t>.</w:t>
      </w:r>
    </w:p>
    <w:p w:rsidR="005E2024" w:rsidRPr="008601EA" w:rsidRDefault="005E2024" w:rsidP="005E2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1EA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территорий общего пользования, нуждающихся в благоустройстве по состоянию на 01.03.2017 года составляет </w:t>
      </w:r>
      <w:r w:rsidR="008601EA" w:rsidRPr="008601EA">
        <w:rPr>
          <w:rFonts w:ascii="Times New Roman" w:hAnsi="Times New Roman" w:cs="Times New Roman"/>
          <w:sz w:val="28"/>
          <w:szCs w:val="28"/>
        </w:rPr>
        <w:t>11</w:t>
      </w:r>
      <w:r w:rsidRPr="008601EA">
        <w:rPr>
          <w:rFonts w:ascii="Times New Roman" w:hAnsi="Times New Roman" w:cs="Times New Roman"/>
          <w:sz w:val="28"/>
          <w:szCs w:val="28"/>
        </w:rPr>
        <w:t xml:space="preserve"> ед. площадью </w:t>
      </w:r>
      <w:r w:rsidR="008601EA" w:rsidRPr="008601EA">
        <w:rPr>
          <w:rFonts w:ascii="Times New Roman" w:hAnsi="Times New Roman" w:cs="Times New Roman"/>
          <w:sz w:val="28"/>
          <w:szCs w:val="28"/>
        </w:rPr>
        <w:t>13,785</w:t>
      </w:r>
      <w:r w:rsidRPr="008601E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8601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EA">
        <w:rPr>
          <w:rFonts w:ascii="Times New Roman" w:hAnsi="Times New Roman" w:cs="Times New Roman"/>
          <w:sz w:val="28"/>
          <w:szCs w:val="28"/>
        </w:rPr>
        <w:t>.</w:t>
      </w:r>
    </w:p>
    <w:p w:rsidR="00AC7FE3" w:rsidRDefault="00AC7FE3" w:rsidP="005E2024">
      <w:pPr>
        <w:jc w:val="both"/>
        <w:rPr>
          <w:sz w:val="28"/>
          <w:szCs w:val="28"/>
        </w:rPr>
      </w:pPr>
    </w:p>
    <w:p w:rsidR="00AC7FE3" w:rsidRDefault="00AC7FE3" w:rsidP="00AC7FE3">
      <w:pPr>
        <w:jc w:val="both"/>
        <w:rPr>
          <w:spacing w:val="-2"/>
          <w:sz w:val="28"/>
        </w:rPr>
      </w:pPr>
      <w:r>
        <w:rPr>
          <w:sz w:val="28"/>
          <w:szCs w:val="28"/>
        </w:rPr>
        <w:tab/>
      </w:r>
      <w:r>
        <w:rPr>
          <w:spacing w:val="-2"/>
          <w:sz w:val="28"/>
        </w:rPr>
        <w:t>Анализ благоустройства территорий общего пользования представлен в таблице №</w:t>
      </w:r>
      <w:r w:rsidR="00A0535F">
        <w:rPr>
          <w:spacing w:val="-2"/>
          <w:sz w:val="28"/>
        </w:rPr>
        <w:t>5</w:t>
      </w:r>
      <w:r>
        <w:rPr>
          <w:spacing w:val="-2"/>
          <w:sz w:val="28"/>
        </w:rPr>
        <w:t>:</w:t>
      </w:r>
    </w:p>
    <w:p w:rsidR="00AC7FE3" w:rsidRDefault="00AC7FE3" w:rsidP="00AC7FE3">
      <w:pPr>
        <w:jc w:val="right"/>
        <w:rPr>
          <w:spacing w:val="-2"/>
        </w:rPr>
      </w:pPr>
      <w:r>
        <w:rPr>
          <w:spacing w:val="-2"/>
        </w:rPr>
        <w:t>Таблица №</w:t>
      </w:r>
      <w:r w:rsidR="00A0535F">
        <w:rPr>
          <w:spacing w:val="-2"/>
        </w:rPr>
        <w:t>5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107"/>
        <w:gridCol w:w="819"/>
        <w:gridCol w:w="709"/>
        <w:gridCol w:w="851"/>
        <w:gridCol w:w="708"/>
        <w:gridCol w:w="851"/>
        <w:gridCol w:w="709"/>
        <w:gridCol w:w="850"/>
      </w:tblGrid>
      <w:tr w:rsidR="00AC7FE3" w:rsidTr="008601EA">
        <w:trPr>
          <w:trHeight w:val="136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rPr>
                <w:rFonts w:eastAsia="Lucida Sans Unicode"/>
                <w:kern w:val="2"/>
              </w:rPr>
            </w:pPr>
            <w:r>
              <w:t>№</w:t>
            </w:r>
          </w:p>
          <w:p w:rsidR="00AC7FE3" w:rsidRDefault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jc w:val="center"/>
              <w:rPr>
                <w:rFonts w:eastAsia="Lucida Sans Unicode"/>
                <w:kern w:val="2"/>
              </w:rPr>
            </w:pPr>
            <w:r>
              <w:t>Единица</w:t>
            </w:r>
          </w:p>
          <w:p w:rsidR="00AC7FE3" w:rsidRDefault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измерения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Динамика изменения показателя по годам</w:t>
            </w:r>
          </w:p>
        </w:tc>
      </w:tr>
      <w:tr w:rsidR="00AC7FE3" w:rsidTr="008601EA">
        <w:trPr>
          <w:trHeight w:val="13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E3" w:rsidRDefault="00AC7FE3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E3" w:rsidRDefault="00AC7FE3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E3" w:rsidRDefault="00AC7FE3">
            <w:pPr>
              <w:suppressAutoHyphens w:val="0"/>
              <w:rPr>
                <w:rFonts w:eastAsia="Lucida Sans Unicode"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3" w:rsidRDefault="00AC7FE3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2016</w:t>
            </w:r>
          </w:p>
        </w:tc>
      </w:tr>
      <w:tr w:rsidR="008601EA" w:rsidTr="008601EA">
        <w:trPr>
          <w:trHeight w:val="85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Количество и площадь муниципальных территорий общего пользования (парки, скверы, набережные и т.д.)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Ед./ </w:t>
            </w:r>
            <w:smartTag w:uri="urn:schemas-microsoft-com:office:smarttags" w:element="metricconverter">
              <w:smartTagPr>
                <w:attr w:name="ProductID" w:val="1 м²"/>
              </w:smartTagPr>
              <w:r>
                <w:t>1 м²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ind w:right="-141"/>
              <w:rPr>
                <w:rFonts w:eastAsia="Lucida Sans Unicode"/>
                <w:kern w:val="2"/>
              </w:rPr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15855</w:t>
            </w:r>
          </w:p>
        </w:tc>
      </w:tr>
      <w:tr w:rsidR="008601EA" w:rsidTr="008601EA">
        <w:trPr>
          <w:trHeight w:val="141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Доля и площадь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%/1 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2070</w:t>
            </w:r>
          </w:p>
        </w:tc>
      </w:tr>
      <w:tr w:rsidR="008601EA" w:rsidTr="008601EA">
        <w:trPr>
          <w:trHeight w:val="14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t>Доля и площадь муниципальных территорий общего пользования (парки, скверы, набережные и т.д.) от общего количества таких территорий, нуждающихся в благоустройстве.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>
            <w:pPr>
              <w:spacing w:after="200" w:line="276" w:lineRule="auto"/>
              <w:jc w:val="center"/>
              <w:rPr>
                <w:rFonts w:eastAsia="Lucida Sans Unicode"/>
                <w:kern w:val="2"/>
              </w:rPr>
            </w:pPr>
            <w:r>
              <w:t>%/1 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A" w:rsidRDefault="008601EA" w:rsidP="003304F2">
            <w:pPr>
              <w:spacing w:after="200" w:line="27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13785</w:t>
            </w:r>
          </w:p>
        </w:tc>
      </w:tr>
    </w:tbl>
    <w:p w:rsidR="00AC7FE3" w:rsidRDefault="00AC7FE3" w:rsidP="00AC7FE3">
      <w:pPr>
        <w:jc w:val="both"/>
        <w:rPr>
          <w:sz w:val="28"/>
          <w:szCs w:val="28"/>
        </w:rPr>
      </w:pPr>
    </w:p>
    <w:p w:rsidR="00AC7FE3" w:rsidRDefault="00AC7FE3" w:rsidP="00AC7FE3">
      <w:pPr>
        <w:jc w:val="both"/>
        <w:rPr>
          <w:sz w:val="28"/>
          <w:szCs w:val="28"/>
        </w:rPr>
      </w:pPr>
    </w:p>
    <w:p w:rsidR="005E2024" w:rsidRDefault="005E2024" w:rsidP="00AC7FE3">
      <w:pPr>
        <w:jc w:val="both"/>
        <w:rPr>
          <w:sz w:val="28"/>
          <w:szCs w:val="28"/>
        </w:rPr>
      </w:pPr>
    </w:p>
    <w:p w:rsidR="005E2024" w:rsidRDefault="005E2024" w:rsidP="00AC7FE3">
      <w:pPr>
        <w:jc w:val="both"/>
        <w:rPr>
          <w:sz w:val="28"/>
          <w:szCs w:val="28"/>
        </w:rPr>
      </w:pPr>
    </w:p>
    <w:p w:rsidR="00AC7FE3" w:rsidRDefault="00AC7FE3" w:rsidP="005E2024">
      <w:pPr>
        <w:numPr>
          <w:ilvl w:val="1"/>
          <w:numId w:val="8"/>
        </w:numPr>
        <w:tabs>
          <w:tab w:val="num" w:pos="0"/>
        </w:tabs>
        <w:suppressAutoHyphens w:val="0"/>
        <w:ind w:left="0" w:firstLine="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 сфере реализации муниципальной П</w:t>
      </w:r>
      <w:r w:rsidR="005E2024">
        <w:rPr>
          <w:b/>
          <w:sz w:val="28"/>
          <w:szCs w:val="28"/>
        </w:rPr>
        <w:t>одп</w:t>
      </w:r>
      <w:r>
        <w:rPr>
          <w:b/>
          <w:sz w:val="28"/>
          <w:szCs w:val="28"/>
        </w:rPr>
        <w:t>рограммы.</w:t>
      </w:r>
    </w:p>
    <w:p w:rsidR="00AC7FE3" w:rsidRDefault="00AC7FE3" w:rsidP="00AC7FE3">
      <w:pPr>
        <w:jc w:val="both"/>
        <w:rPr>
          <w:sz w:val="28"/>
          <w:szCs w:val="28"/>
        </w:rPr>
      </w:pPr>
    </w:p>
    <w:p w:rsidR="00AC7FE3" w:rsidRDefault="00AC7FE3" w:rsidP="00AC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Приоритетами муниципальной политики в сфере благоустройства являются: повышение комфортности условий проживания в муниципальном образовании, повышение уровня благоустройства территорий.</w:t>
      </w:r>
    </w:p>
    <w:p w:rsidR="00AC7FE3" w:rsidRDefault="00AC7FE3" w:rsidP="00AC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муниципальной п</w:t>
      </w:r>
      <w:r w:rsidR="005E2024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позволит </w:t>
      </w:r>
      <w:r>
        <w:rPr>
          <w:spacing w:val="-2"/>
          <w:sz w:val="28"/>
        </w:rPr>
        <w:t xml:space="preserve">повысить уровень вовлеченности заинтересованных граждан, организаций в реализации мероприятий по благоустройству территории поселка Золотухино, </w:t>
      </w:r>
      <w:r>
        <w:rPr>
          <w:sz w:val="28"/>
          <w:szCs w:val="28"/>
        </w:rPr>
        <w:t>улучшить условия проживания населения, развить существующие парки, внедрить энергосберегающие технологии при освещении улиц, площадей и других объектов внешнего благоустройства.</w:t>
      </w:r>
    </w:p>
    <w:p w:rsidR="00AC7FE3" w:rsidRDefault="00AC7FE3" w:rsidP="00AC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</w:t>
      </w:r>
      <w:r w:rsidR="005E2024">
        <w:rPr>
          <w:sz w:val="28"/>
          <w:szCs w:val="28"/>
        </w:rPr>
        <w:t>одп</w:t>
      </w:r>
      <w:r>
        <w:rPr>
          <w:sz w:val="28"/>
          <w:szCs w:val="28"/>
        </w:rPr>
        <w:t>рограмма соответствует приоритетам, установленным Стратегией социально-экономического развития муниципального образования «поселок Золотухино» Золоту</w:t>
      </w:r>
      <w:r w:rsidR="00DC6FAD">
        <w:rPr>
          <w:sz w:val="28"/>
          <w:szCs w:val="28"/>
        </w:rPr>
        <w:t>хинского района Курской области</w:t>
      </w:r>
      <w:r>
        <w:rPr>
          <w:sz w:val="28"/>
          <w:szCs w:val="28"/>
        </w:rPr>
        <w:t>.</w:t>
      </w:r>
    </w:p>
    <w:p w:rsidR="00AC7FE3" w:rsidRDefault="00AC7FE3" w:rsidP="00AC7FE3">
      <w:pPr>
        <w:jc w:val="both"/>
        <w:rPr>
          <w:sz w:val="28"/>
          <w:szCs w:val="28"/>
        </w:rPr>
      </w:pPr>
    </w:p>
    <w:p w:rsidR="00AC7FE3" w:rsidRDefault="00AC7FE3" w:rsidP="00A0535F">
      <w:pPr>
        <w:numPr>
          <w:ilvl w:val="1"/>
          <w:numId w:val="8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реализации П</w:t>
      </w:r>
      <w:r w:rsidR="005E2024">
        <w:rPr>
          <w:b/>
          <w:color w:val="000000"/>
          <w:sz w:val="28"/>
          <w:szCs w:val="28"/>
        </w:rPr>
        <w:t>одп</w:t>
      </w:r>
      <w:r>
        <w:rPr>
          <w:b/>
          <w:color w:val="000000"/>
          <w:sz w:val="28"/>
          <w:szCs w:val="28"/>
        </w:rPr>
        <w:t>рограммы.</w:t>
      </w:r>
    </w:p>
    <w:p w:rsidR="00AC7FE3" w:rsidRDefault="00AC7FE3" w:rsidP="00AC7FE3">
      <w:pPr>
        <w:suppressAutoHyphens w:val="0"/>
        <w:ind w:left="1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Цель  П</w:t>
      </w:r>
      <w:r w:rsidR="005E2024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>рограммы:</w:t>
      </w:r>
    </w:p>
    <w:p w:rsidR="00AC7FE3" w:rsidRDefault="00AC7FE3" w:rsidP="00AC7FE3">
      <w:pPr>
        <w:suppressAutoHyphens w:val="0"/>
        <w:ind w:left="1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>улучшение внешнего облика поселка Золотухино;</w:t>
      </w:r>
    </w:p>
    <w:p w:rsidR="00AC7FE3" w:rsidRDefault="00AC7FE3" w:rsidP="005E2024">
      <w:pPr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внешнего благоустройства и санитарного содержания территорий поселка Золотухино;</w:t>
      </w:r>
    </w:p>
    <w:p w:rsidR="00AC7FE3" w:rsidRPr="005E2024" w:rsidRDefault="00AC7FE3" w:rsidP="00AC7FE3">
      <w:pPr>
        <w:pStyle w:val="msonormalcxspmiddle"/>
        <w:spacing w:before="0" w:after="0"/>
        <w:ind w:left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E2024">
        <w:rPr>
          <w:rFonts w:ascii="Times New Roman" w:hAnsi="Times New Roman" w:cs="Times New Roman"/>
          <w:sz w:val="28"/>
          <w:szCs w:val="28"/>
        </w:rPr>
        <w:t>- совершенствование эстетического вида поселка Золотухино, создание гармоничной архитектурно-ландшафтной среды;</w:t>
      </w:r>
    </w:p>
    <w:p w:rsidR="00AC7FE3" w:rsidRDefault="00AC7FE3" w:rsidP="00AC7FE3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комфортных условий для деятельности и отдыха жителей поселка Золотухино.</w:t>
      </w:r>
    </w:p>
    <w:p w:rsidR="00AC7FE3" w:rsidRDefault="00AC7FE3" w:rsidP="00AC7FE3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П</w:t>
      </w:r>
      <w:r w:rsidR="005E2024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рограммы: </w:t>
      </w:r>
    </w:p>
    <w:p w:rsidR="00AC7FE3" w:rsidRDefault="00AC7FE3" w:rsidP="00AC7FE3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благоустройства муниципальных территорий общего пользования (тротуаров, парков);</w:t>
      </w:r>
    </w:p>
    <w:p w:rsidR="00AC7FE3" w:rsidRDefault="00AC7FE3" w:rsidP="00AC7FE3">
      <w:pPr>
        <w:ind w:left="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повышение уровня вовлеченности заинтересованных граждан, организаций в реализацию мероприятий по благоустройству территории поселка Золотухино.</w:t>
      </w:r>
    </w:p>
    <w:p w:rsidR="00AC7FE3" w:rsidRDefault="00AC7FE3" w:rsidP="00AC7FE3">
      <w:pPr>
        <w:ind w:left="12"/>
        <w:jc w:val="both"/>
        <w:rPr>
          <w:sz w:val="28"/>
          <w:szCs w:val="28"/>
        </w:rPr>
      </w:pPr>
    </w:p>
    <w:p w:rsidR="00AC7FE3" w:rsidRDefault="00AC7FE3" w:rsidP="00A0535F">
      <w:pPr>
        <w:numPr>
          <w:ilvl w:val="1"/>
          <w:numId w:val="8"/>
        </w:numPr>
        <w:tabs>
          <w:tab w:val="num" w:pos="0"/>
        </w:tabs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</w:t>
      </w:r>
      <w:r w:rsidR="005E2024">
        <w:rPr>
          <w:b/>
          <w:sz w:val="28"/>
          <w:szCs w:val="28"/>
        </w:rPr>
        <w:t>одп</w:t>
      </w:r>
      <w:r>
        <w:rPr>
          <w:b/>
          <w:sz w:val="28"/>
          <w:szCs w:val="28"/>
        </w:rPr>
        <w:t>рограммы.</w:t>
      </w:r>
    </w:p>
    <w:p w:rsidR="00AC7FE3" w:rsidRDefault="00AC7FE3" w:rsidP="00AC7FE3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AC7FE3" w:rsidRDefault="00AC7FE3" w:rsidP="00AC7FE3">
      <w:pPr>
        <w:tabs>
          <w:tab w:val="num" w:pos="-57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один этап в 201</w:t>
      </w:r>
      <w:r w:rsidR="00DC6FAD">
        <w:rPr>
          <w:sz w:val="28"/>
          <w:szCs w:val="28"/>
        </w:rPr>
        <w:t>8-2022</w:t>
      </w:r>
      <w:r>
        <w:rPr>
          <w:sz w:val="28"/>
          <w:szCs w:val="28"/>
        </w:rPr>
        <w:t xml:space="preserve">  год</w:t>
      </w:r>
      <w:r w:rsidR="00DC6FAD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AC7FE3" w:rsidRDefault="00AC7FE3" w:rsidP="00AC7FE3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AC7FE3" w:rsidRDefault="00A0535F" w:rsidP="00AC7FE3">
      <w:pPr>
        <w:shd w:val="clear" w:color="auto" w:fill="FFFFFF"/>
        <w:spacing w:line="317" w:lineRule="exact"/>
        <w:ind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12.6</w:t>
      </w:r>
      <w:r w:rsidR="00AC7FE3">
        <w:rPr>
          <w:b/>
          <w:sz w:val="28"/>
          <w:szCs w:val="28"/>
        </w:rPr>
        <w:t>.</w:t>
      </w:r>
      <w:r w:rsidR="00AC7FE3">
        <w:rPr>
          <w:b/>
          <w:sz w:val="28"/>
          <w:szCs w:val="28"/>
        </w:rPr>
        <w:tab/>
        <w:t>Перечень основных мероприятий П</w:t>
      </w:r>
      <w:r w:rsidR="0061491F">
        <w:rPr>
          <w:b/>
          <w:sz w:val="28"/>
          <w:szCs w:val="28"/>
        </w:rPr>
        <w:t>одп</w:t>
      </w:r>
      <w:r w:rsidR="00AC7FE3">
        <w:rPr>
          <w:b/>
          <w:sz w:val="28"/>
          <w:szCs w:val="28"/>
        </w:rPr>
        <w:t>рограммы.</w:t>
      </w:r>
    </w:p>
    <w:p w:rsidR="00AC7FE3" w:rsidRDefault="00AC7FE3" w:rsidP="00AC7FE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AC7FE3" w:rsidRDefault="00AC7FE3" w:rsidP="00AC7FE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Достижение целей и решение задач муниципальной п</w:t>
      </w:r>
      <w:r w:rsidR="0061491F">
        <w:rPr>
          <w:sz w:val="28"/>
          <w:szCs w:val="28"/>
        </w:rPr>
        <w:t>одп</w:t>
      </w:r>
      <w:r>
        <w:rPr>
          <w:sz w:val="28"/>
          <w:szCs w:val="28"/>
        </w:rPr>
        <w:t>рограммы обеспечивается путем выполнения основных мероприятий муниципальной п</w:t>
      </w:r>
      <w:r w:rsidR="0061491F">
        <w:rPr>
          <w:sz w:val="28"/>
          <w:szCs w:val="28"/>
        </w:rPr>
        <w:t>одп</w:t>
      </w:r>
      <w:r>
        <w:rPr>
          <w:sz w:val="28"/>
          <w:szCs w:val="28"/>
        </w:rPr>
        <w:t>рограммы.</w:t>
      </w:r>
    </w:p>
    <w:p w:rsidR="00AC7FE3" w:rsidRDefault="00AC7FE3" w:rsidP="00AC7FE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настоящей п</w:t>
      </w:r>
      <w:r w:rsidR="0061491F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</w:t>
      </w:r>
      <w:r w:rsidR="0061491F">
        <w:rPr>
          <w:sz w:val="28"/>
          <w:szCs w:val="28"/>
        </w:rPr>
        <w:t xml:space="preserve">необходимо сформировать </w:t>
      </w:r>
      <w:r w:rsidR="00DC6FAD">
        <w:rPr>
          <w:sz w:val="28"/>
          <w:szCs w:val="28"/>
        </w:rPr>
        <w:t>перечень территории общего пользования, подлежащих благоустройству в 2018 -2022 годах, с перечнем видов работ, планируемых к выполнению, который будет отобран в соответствии с требованиями, установленными Порядком проведения отбора наиболее посещаемой муниципальной территории общего пользования поселка Золотухино о включении в муниципальную программу «Формирование современной городской среды в поселке Золотухино на 2018-2022 годы», подлежащей благоустройству, утвержденным Постановлением Администрации поселка Золотухино от  14.08.2017г. № 196, на основании Протокола рассмотрения и оценки заявок заинтересованных лиц, о включении территории общего пользования в муниципальную программу на проведение работ по благоустройству территории общего пользования в поселке Золотухино, с учетом поданных и не вошедших в 2017 году заявок заинтересованных лиц на участие в отборе наиболее посещаемой муниципальной территории общего пользования поселка Золотухино о включении в муниципальную программу, после проведения общественного обсуждения проекта настоящей муниципальной программы и указывается в Приложении №5.</w:t>
      </w:r>
    </w:p>
    <w:p w:rsidR="00434F11" w:rsidRDefault="00434F11" w:rsidP="00434F11">
      <w:pPr>
        <w:shd w:val="clear" w:color="auto" w:fill="FFFFFF"/>
        <w:spacing w:line="317" w:lineRule="exact"/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34F11">
        <w:rPr>
          <w:sz w:val="28"/>
          <w:szCs w:val="28"/>
        </w:rPr>
        <w:t>лагоустройство не менее одной наиболее посещаемой муниципальной территории общего пользования (центральная улица, и (или) площадь, и (или) набережная и др.), подлежащей благоустройству в год реализации мероприятий по благоустройству территорий, отобранной с учетом результатов общественного обсуждения, а также иные определенные органом местного самоуправления мероприятия по благоустройству</w:t>
      </w:r>
      <w:r>
        <w:rPr>
          <w:sz w:val="28"/>
          <w:szCs w:val="28"/>
        </w:rPr>
        <w:t>.</w:t>
      </w:r>
    </w:p>
    <w:p w:rsidR="00AC7FE3" w:rsidRDefault="00AC7FE3" w:rsidP="00AC7FE3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AC7FE3" w:rsidRDefault="00AC7FE3" w:rsidP="00AC7FE3">
      <w:pPr>
        <w:shd w:val="clear" w:color="auto" w:fill="FFFFFF"/>
        <w:spacing w:line="317" w:lineRule="exact"/>
        <w:ind w:righ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Мероприятия</w:t>
      </w:r>
      <w:r>
        <w:t xml:space="preserve"> </w:t>
      </w:r>
      <w:r>
        <w:rPr>
          <w:sz w:val="28"/>
          <w:szCs w:val="28"/>
        </w:rPr>
        <w:t>данной муниципальной п</w:t>
      </w:r>
      <w:r w:rsidR="0061491F">
        <w:rPr>
          <w:sz w:val="28"/>
          <w:szCs w:val="28"/>
        </w:rPr>
        <w:t>одп</w:t>
      </w:r>
      <w:r>
        <w:rPr>
          <w:sz w:val="28"/>
          <w:szCs w:val="28"/>
        </w:rPr>
        <w:t>рограммы, исполнители, а также объемы и источники их финансирования отражены в приложении № 6 к муниципальной программе.</w:t>
      </w:r>
    </w:p>
    <w:p w:rsidR="00AC7FE3" w:rsidRDefault="00AC7FE3" w:rsidP="00AC7FE3">
      <w:pPr>
        <w:ind w:left="171"/>
        <w:jc w:val="both"/>
        <w:rPr>
          <w:color w:val="000000"/>
          <w:sz w:val="28"/>
          <w:szCs w:val="28"/>
        </w:rPr>
      </w:pPr>
    </w:p>
    <w:p w:rsidR="00DC6FAD" w:rsidRDefault="00DC6FAD" w:rsidP="00AC7FE3">
      <w:pPr>
        <w:ind w:left="171"/>
        <w:jc w:val="both"/>
        <w:rPr>
          <w:color w:val="000000"/>
          <w:sz w:val="28"/>
          <w:szCs w:val="28"/>
        </w:rPr>
      </w:pPr>
    </w:p>
    <w:p w:rsidR="00DC6FAD" w:rsidRDefault="00DC6FAD" w:rsidP="00AC7FE3">
      <w:pPr>
        <w:ind w:left="171"/>
        <w:jc w:val="both"/>
        <w:rPr>
          <w:color w:val="000000"/>
          <w:sz w:val="28"/>
          <w:szCs w:val="28"/>
        </w:rPr>
      </w:pPr>
    </w:p>
    <w:p w:rsidR="00AC7FE3" w:rsidRDefault="00AC7FE3" w:rsidP="00AC7FE3">
      <w:pPr>
        <w:ind w:left="171"/>
        <w:jc w:val="both"/>
        <w:rPr>
          <w:b/>
          <w:sz w:val="28"/>
          <w:szCs w:val="28"/>
        </w:rPr>
      </w:pPr>
      <w:r>
        <w:rPr>
          <w:color w:val="000000"/>
        </w:rPr>
        <w:tab/>
      </w:r>
      <w:r w:rsidR="00A0535F">
        <w:rPr>
          <w:b/>
          <w:color w:val="000000"/>
          <w:sz w:val="28"/>
          <w:szCs w:val="28"/>
        </w:rPr>
        <w:t>12.7.</w:t>
      </w:r>
      <w:r>
        <w:rPr>
          <w:b/>
          <w:sz w:val="28"/>
          <w:szCs w:val="28"/>
        </w:rPr>
        <w:t xml:space="preserve"> Объемы и источники финансирования П</w:t>
      </w:r>
      <w:r w:rsidR="0061491F">
        <w:rPr>
          <w:b/>
          <w:sz w:val="28"/>
          <w:szCs w:val="28"/>
        </w:rPr>
        <w:t>одп</w:t>
      </w:r>
      <w:r>
        <w:rPr>
          <w:b/>
          <w:sz w:val="28"/>
          <w:szCs w:val="28"/>
        </w:rPr>
        <w:t>рограммы.</w:t>
      </w:r>
    </w:p>
    <w:p w:rsidR="00AC7FE3" w:rsidRDefault="00AC7FE3" w:rsidP="00AC7FE3">
      <w:pPr>
        <w:jc w:val="both"/>
        <w:rPr>
          <w:sz w:val="28"/>
          <w:szCs w:val="28"/>
        </w:rPr>
      </w:pPr>
    </w:p>
    <w:p w:rsidR="00AC7FE3" w:rsidRDefault="00AC7FE3" w:rsidP="00AC7FE3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</w:t>
      </w:r>
      <w:r w:rsidR="00A0535F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будет осуществляться за счет средств федерального бюджета, бюджета Курской области, бюджета посекла Золотухино. </w:t>
      </w:r>
    </w:p>
    <w:p w:rsidR="00AC7FE3" w:rsidRDefault="00AC7FE3" w:rsidP="00AC7FE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</w:t>
      </w:r>
      <w:r w:rsidR="00A0535F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в составит: </w:t>
      </w:r>
      <w:r w:rsidR="00DC6FAD">
        <w:rPr>
          <w:b/>
          <w:sz w:val="28"/>
          <w:szCs w:val="28"/>
        </w:rPr>
        <w:t>000</w:t>
      </w:r>
      <w:r w:rsidR="0065371D" w:rsidRPr="0065371D">
        <w:rPr>
          <w:b/>
          <w:sz w:val="28"/>
          <w:szCs w:val="28"/>
        </w:rPr>
        <w:t>,</w:t>
      </w:r>
      <w:r w:rsidR="00DC6FAD">
        <w:rPr>
          <w:b/>
          <w:sz w:val="28"/>
          <w:szCs w:val="28"/>
        </w:rPr>
        <w:t>000</w:t>
      </w:r>
      <w:r w:rsidR="0065371D" w:rsidRPr="006537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 рублей в том числе:</w:t>
      </w:r>
    </w:p>
    <w:p w:rsidR="00DC6FAD" w:rsidRDefault="00DC6FAD" w:rsidP="00DC6FA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 бюджета поселка Золотухино – </w:t>
      </w:r>
      <w:r w:rsidR="00434F11">
        <w:rPr>
          <w:b/>
          <w:sz w:val="28"/>
          <w:szCs w:val="28"/>
        </w:rPr>
        <w:t>2 043, 000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2018 год:</w:t>
      </w:r>
    </w:p>
    <w:p w:rsidR="00DC6FAD" w:rsidRDefault="00DC6FAD" w:rsidP="00DC6FA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поселка Золотухино – </w:t>
      </w:r>
      <w:r w:rsidR="00434F11"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</w:rPr>
        <w:t>.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2019 год:</w:t>
      </w:r>
    </w:p>
    <w:p w:rsidR="00DC6FAD" w:rsidRDefault="00DC6FAD" w:rsidP="00DC6FA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2020 год:</w:t>
      </w:r>
    </w:p>
    <w:p w:rsidR="00DC6FAD" w:rsidRDefault="00DC6FAD" w:rsidP="00DC6FA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2021 год:</w:t>
      </w:r>
    </w:p>
    <w:p w:rsidR="00DC6FAD" w:rsidRDefault="00DC6FAD" w:rsidP="00DC6FA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по годам реализации составляет: 2022 год:</w:t>
      </w:r>
    </w:p>
    <w:p w:rsidR="00DC6FAD" w:rsidRDefault="00DC6FAD" w:rsidP="00DC6FA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.;</w:t>
      </w:r>
    </w:p>
    <w:p w:rsidR="00DC6FAD" w:rsidRDefault="00DC6FAD" w:rsidP="00DC6FAD">
      <w:pPr>
        <w:tabs>
          <w:tab w:val="left" w:pos="3345"/>
        </w:tabs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средства бюджета Курской области – </w:t>
      </w:r>
      <w:r>
        <w:rPr>
          <w:rFonts w:eastAsia="Calibri"/>
          <w:b/>
          <w:sz w:val="28"/>
          <w:szCs w:val="28"/>
          <w:lang w:eastAsia="en-US"/>
        </w:rPr>
        <w:t xml:space="preserve">000,000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>;</w:t>
      </w:r>
    </w:p>
    <w:p w:rsidR="00AC7FE3" w:rsidRDefault="00DC6FAD" w:rsidP="00DC6FAD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средства бюджета поселка Золотухино - </w:t>
      </w:r>
      <w:r w:rsidR="00434F11">
        <w:rPr>
          <w:b/>
          <w:sz w:val="28"/>
          <w:szCs w:val="28"/>
        </w:rPr>
        <w:t xml:space="preserve">408,600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тыс.руб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DC6FAD" w:rsidRDefault="00DC6FAD" w:rsidP="00DC6FA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C7FE3" w:rsidRDefault="00AC7FE3" w:rsidP="00AC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привлечения дополнительных средств из источников, не предусмотренных настоящей П</w:t>
      </w:r>
      <w:r w:rsidR="00A0535F">
        <w:rPr>
          <w:sz w:val="28"/>
          <w:szCs w:val="28"/>
        </w:rPr>
        <w:t>одп</w:t>
      </w:r>
      <w:r>
        <w:rPr>
          <w:sz w:val="28"/>
          <w:szCs w:val="28"/>
        </w:rPr>
        <w:t>рограммой, исполнитель-координатор П</w:t>
      </w:r>
      <w:r w:rsidR="00A0535F">
        <w:rPr>
          <w:sz w:val="28"/>
          <w:szCs w:val="28"/>
        </w:rPr>
        <w:t>одп</w:t>
      </w:r>
      <w:r>
        <w:rPr>
          <w:sz w:val="28"/>
          <w:szCs w:val="28"/>
        </w:rPr>
        <w:t>рограммы вносит в нее соответствующие изменения.</w:t>
      </w:r>
    </w:p>
    <w:p w:rsidR="00AC7FE3" w:rsidRDefault="00AC7FE3" w:rsidP="00AC7FE3">
      <w:pPr>
        <w:jc w:val="both"/>
        <w:rPr>
          <w:sz w:val="28"/>
          <w:szCs w:val="28"/>
        </w:rPr>
      </w:pPr>
    </w:p>
    <w:p w:rsidR="00EC0069" w:rsidRDefault="00AC7FE3" w:rsidP="00AC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FE3" w:rsidRDefault="00A0535F" w:rsidP="00EC006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12.8</w:t>
      </w:r>
      <w:r w:rsidR="00AC7FE3">
        <w:rPr>
          <w:b/>
          <w:sz w:val="28"/>
          <w:szCs w:val="28"/>
        </w:rPr>
        <w:t>.</w:t>
      </w:r>
      <w:r w:rsidR="00AC7FE3">
        <w:rPr>
          <w:sz w:val="28"/>
          <w:szCs w:val="28"/>
        </w:rPr>
        <w:t xml:space="preserve"> </w:t>
      </w:r>
      <w:r w:rsidR="00AC7FE3">
        <w:rPr>
          <w:b/>
          <w:color w:val="000000"/>
          <w:sz w:val="28"/>
          <w:szCs w:val="28"/>
        </w:rPr>
        <w:t>Ожидаемые конечные результаты реализации.</w:t>
      </w:r>
    </w:p>
    <w:p w:rsidR="00AC7FE3" w:rsidRDefault="00AC7FE3" w:rsidP="00AC7F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FE3" w:rsidRDefault="00AC7FE3" w:rsidP="00AC7FE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позволит достичь следующих  результатов, результаты приведены в таблице №</w:t>
      </w:r>
      <w:r w:rsidR="00A0535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C7FE3" w:rsidRDefault="00AC7FE3" w:rsidP="00AC7FE3">
      <w:pPr>
        <w:jc w:val="right"/>
        <w:rPr>
          <w:spacing w:val="-2"/>
        </w:rPr>
      </w:pPr>
      <w:r>
        <w:rPr>
          <w:spacing w:val="-2"/>
        </w:rPr>
        <w:t>Таблица №</w:t>
      </w:r>
      <w:r w:rsidR="00A0535F">
        <w:rPr>
          <w:spacing w:val="-2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1276"/>
        <w:gridCol w:w="977"/>
        <w:gridCol w:w="895"/>
        <w:gridCol w:w="895"/>
        <w:gridCol w:w="895"/>
        <w:gridCol w:w="895"/>
      </w:tblGrid>
      <w:tr w:rsidR="00DC6FAD" w:rsidTr="00DC6FAD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Значения показателей</w:t>
            </w:r>
          </w:p>
        </w:tc>
      </w:tr>
      <w:tr w:rsidR="00DC6FAD" w:rsidTr="00DC6FAD">
        <w:trPr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suppressAutoHyphens w:val="0"/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suppressAutoHyphens w:val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 w:rsidP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2018 год</w:t>
            </w:r>
            <w:r>
              <w:rPr>
                <w:rStyle w:val="af4"/>
              </w:rPr>
              <w:footnoteReference w:id="3"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2019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2020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2021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2022 год</w:t>
            </w:r>
          </w:p>
        </w:tc>
      </w:tr>
      <w:tr w:rsidR="00DC6FAD" w:rsidTr="00DC6FA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 w:rsidP="00A0535F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</w:pPr>
            <w:r>
              <w:t xml:space="preserve">Количество благоустроенных муниципальных </w:t>
            </w:r>
            <w:r>
              <w:lastRenderedPageBreak/>
              <w:t>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Ед.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</w:tr>
      <w:tr w:rsidR="00DC6FAD" w:rsidTr="00DC6FA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</w:pPr>
            <w:r>
              <w:t>Площадь благоустроенных муниципальных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Га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C6FAD" w:rsidTr="00DC6FA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</w:pPr>
            <w:r>
              <w:t>Доля площади благоустроенных муниципальных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  <w:r>
              <w:t>Проценты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AD" w:rsidRDefault="00DC6FA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AC7FE3" w:rsidRDefault="00AC7FE3" w:rsidP="00AC7FE3">
      <w:pPr>
        <w:spacing w:after="120"/>
        <w:ind w:firstLine="709"/>
        <w:jc w:val="both"/>
        <w:rPr>
          <w:sz w:val="28"/>
          <w:szCs w:val="28"/>
        </w:rPr>
      </w:pPr>
    </w:p>
    <w:p w:rsidR="00AC7FE3" w:rsidRDefault="00AC7FE3" w:rsidP="00AC7FE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ar-SA"/>
        </w:rPr>
        <w:t>Реализация мероприятий указанной п</w:t>
      </w:r>
      <w:r w:rsidR="00A0535F">
        <w:rPr>
          <w:sz w:val="28"/>
          <w:szCs w:val="28"/>
          <w:lang w:eastAsia="ar-SA"/>
        </w:rPr>
        <w:t>одп</w:t>
      </w:r>
      <w:r>
        <w:rPr>
          <w:sz w:val="28"/>
          <w:szCs w:val="28"/>
          <w:lang w:eastAsia="ar-SA"/>
        </w:rPr>
        <w:t xml:space="preserve">рограммы благоприятно скажется на функционировании социальной сферы. Реализация мероприятий программы позволит увеличить показатель по благоустроенных дворовых территорий многоквартирных домов, поставленных на </w:t>
      </w:r>
      <w:r>
        <w:rPr>
          <w:color w:val="auto"/>
          <w:sz w:val="28"/>
          <w:szCs w:val="28"/>
        </w:rPr>
        <w:t>кадастровый учет, снизит социальную напряженность и приведет к росту заинтересованности жителей в благоустройстве и поддержании в порядке территории дворов.</w:t>
      </w:r>
    </w:p>
    <w:p w:rsidR="00AC7FE3" w:rsidRDefault="00AC7FE3" w:rsidP="007A1968">
      <w:pPr>
        <w:jc w:val="both"/>
        <w:rPr>
          <w:sz w:val="28"/>
          <w:szCs w:val="28"/>
        </w:rPr>
      </w:pPr>
    </w:p>
    <w:p w:rsidR="007A1968" w:rsidRDefault="007A1968" w:rsidP="007A1968">
      <w:pPr>
        <w:jc w:val="both"/>
        <w:rPr>
          <w:sz w:val="28"/>
          <w:szCs w:val="28"/>
        </w:rPr>
      </w:pPr>
    </w:p>
    <w:p w:rsidR="007A1968" w:rsidRDefault="007A1968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EC0069" w:rsidRDefault="00EC0069" w:rsidP="007A1968">
      <w:pPr>
        <w:jc w:val="both"/>
        <w:rPr>
          <w:sz w:val="28"/>
          <w:szCs w:val="28"/>
        </w:rPr>
      </w:pPr>
    </w:p>
    <w:p w:rsidR="003F5016" w:rsidRDefault="003F5016" w:rsidP="007A1968">
      <w:pPr>
        <w:jc w:val="both"/>
        <w:rPr>
          <w:sz w:val="28"/>
          <w:szCs w:val="28"/>
        </w:rPr>
        <w:sectPr w:rsidR="003F5016" w:rsidSect="002E4B6F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134" w:right="1247" w:bottom="1134" w:left="1531" w:header="720" w:footer="720" w:gutter="0"/>
          <w:pgNumType w:start="0"/>
          <w:cols w:space="720"/>
          <w:titlePg/>
          <w:docGrid w:linePitch="360"/>
        </w:sectPr>
      </w:pPr>
    </w:p>
    <w:p w:rsidR="007A1968" w:rsidRDefault="007A1968" w:rsidP="007A1968">
      <w:pPr>
        <w:jc w:val="both"/>
        <w:rPr>
          <w:sz w:val="28"/>
          <w:szCs w:val="28"/>
        </w:rPr>
      </w:pPr>
    </w:p>
    <w:p w:rsidR="00095932" w:rsidRDefault="00095932" w:rsidP="00095932">
      <w:pPr>
        <w:tabs>
          <w:tab w:val="left" w:pos="3918"/>
        </w:tabs>
        <w:jc w:val="right"/>
      </w:pPr>
      <w:r>
        <w:t>Приложение №1</w:t>
      </w:r>
    </w:p>
    <w:p w:rsidR="00095932" w:rsidRDefault="00095932" w:rsidP="00095932">
      <w:pPr>
        <w:jc w:val="right"/>
      </w:pPr>
      <w:r>
        <w:t>к муниципальной программе</w:t>
      </w:r>
    </w:p>
    <w:p w:rsidR="00095932" w:rsidRDefault="00095932" w:rsidP="00095932">
      <w:pPr>
        <w:jc w:val="right"/>
      </w:pPr>
      <w:r>
        <w:t xml:space="preserve">«Формирование современной городской среды в поселке Золотухино </w:t>
      </w:r>
      <w:r w:rsidR="00DC6FAD">
        <w:t>на 2018-2022 годы</w:t>
      </w:r>
      <w:r>
        <w:t xml:space="preserve">», </w:t>
      </w:r>
    </w:p>
    <w:p w:rsidR="00095932" w:rsidRDefault="00095932" w:rsidP="00095932">
      <w:pPr>
        <w:jc w:val="right"/>
      </w:pPr>
      <w:r>
        <w:t xml:space="preserve">утвержденной постановлением </w:t>
      </w:r>
    </w:p>
    <w:p w:rsidR="00095932" w:rsidRDefault="00095932" w:rsidP="00095932">
      <w:pPr>
        <w:ind w:firstLine="720"/>
        <w:jc w:val="right"/>
      </w:pPr>
      <w:r>
        <w:t xml:space="preserve">Администрации поселка Золотухино </w:t>
      </w:r>
      <w:r w:rsidR="00F65BB8">
        <w:t>от 28.12.2017г. №343</w:t>
      </w:r>
    </w:p>
    <w:p w:rsidR="00095932" w:rsidRDefault="00095932" w:rsidP="00095932">
      <w:pPr>
        <w:tabs>
          <w:tab w:val="left" w:pos="3918"/>
        </w:tabs>
        <w:jc w:val="right"/>
      </w:pPr>
    </w:p>
    <w:p w:rsidR="00095932" w:rsidRDefault="00095932" w:rsidP="00095932">
      <w:pPr>
        <w:tabs>
          <w:tab w:val="left" w:pos="3918"/>
        </w:tabs>
        <w:jc w:val="right"/>
      </w:pPr>
    </w:p>
    <w:p w:rsidR="00095932" w:rsidRPr="008422D9" w:rsidRDefault="00095932" w:rsidP="00095932">
      <w:pPr>
        <w:tabs>
          <w:tab w:val="left" w:pos="39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422D9">
        <w:rPr>
          <w:b/>
          <w:sz w:val="28"/>
          <w:szCs w:val="28"/>
        </w:rPr>
        <w:t>ормативная стоимость (единичные расценки) работ по благоустройству дворовых территорий, входящих в минимальный и дополнительный перечни таких работ</w:t>
      </w:r>
    </w:p>
    <w:p w:rsidR="00095932" w:rsidRDefault="00095932" w:rsidP="00095932">
      <w:pPr>
        <w:tabs>
          <w:tab w:val="left" w:pos="3918"/>
        </w:tabs>
        <w:jc w:val="right"/>
      </w:pPr>
    </w:p>
    <w:p w:rsidR="003F5016" w:rsidRDefault="003F5016" w:rsidP="00095932">
      <w:pPr>
        <w:tabs>
          <w:tab w:val="left" w:pos="3918"/>
        </w:tabs>
        <w:jc w:val="right"/>
      </w:pPr>
    </w:p>
    <w:p w:rsidR="003F5016" w:rsidRDefault="003F5016" w:rsidP="003F5016">
      <w:pPr>
        <w:tabs>
          <w:tab w:val="left" w:pos="3918"/>
        </w:tabs>
        <w:jc w:val="right"/>
      </w:pPr>
    </w:p>
    <w:p w:rsidR="003F5016" w:rsidRPr="008422D9" w:rsidRDefault="003F5016" w:rsidP="003F5016">
      <w:pPr>
        <w:tabs>
          <w:tab w:val="left" w:pos="39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422D9">
        <w:rPr>
          <w:b/>
          <w:sz w:val="28"/>
          <w:szCs w:val="28"/>
        </w:rPr>
        <w:t>ормативная стоимость (единичные расценки) работ по благоустройству дворовых территорий, входящих в минимальный и дополнительный перечни таких работ</w:t>
      </w:r>
    </w:p>
    <w:p w:rsidR="003F5016" w:rsidRDefault="003F5016" w:rsidP="003F5016">
      <w:pPr>
        <w:tabs>
          <w:tab w:val="left" w:pos="3918"/>
        </w:tabs>
        <w:jc w:val="right"/>
      </w:pPr>
    </w:p>
    <w:p w:rsidR="003F5016" w:rsidRDefault="003F5016" w:rsidP="003F5016">
      <w:pPr>
        <w:tabs>
          <w:tab w:val="left" w:pos="3918"/>
        </w:tabs>
        <w:jc w:val="right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466"/>
        <w:gridCol w:w="1292"/>
        <w:gridCol w:w="1826"/>
        <w:gridCol w:w="2694"/>
        <w:gridCol w:w="2365"/>
        <w:gridCol w:w="3114"/>
      </w:tblGrid>
      <w:tr w:rsidR="003F5016" w:rsidRPr="00B7686B" w:rsidTr="00EE06B1">
        <w:trPr>
          <w:trHeight w:val="70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Единичная расценка, руб.</w:t>
            </w:r>
          </w:p>
        </w:tc>
      </w:tr>
      <w:tr w:rsidR="003F5016" w:rsidRPr="00B7686B" w:rsidTr="00C326F3">
        <w:trPr>
          <w:trHeight w:val="35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7686B">
              <w:rPr>
                <w:b/>
                <w:bCs/>
                <w:color w:val="000000"/>
                <w:lang w:eastAsia="ru-RU"/>
              </w:rPr>
              <w:t>Минимальный перечень работ по благоустройству</w:t>
            </w:r>
          </w:p>
        </w:tc>
      </w:tr>
      <w:tr w:rsidR="003F5016" w:rsidRPr="00B7686B" w:rsidTr="00EE06B1">
        <w:trPr>
          <w:trHeight w:val="1411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323160" w:rsidRDefault="003F5016" w:rsidP="00C326F3">
            <w:pPr>
              <w:jc w:val="center"/>
            </w:pPr>
            <w:r w:rsidRPr="00323160">
              <w:t>Стоимость ремонта асфальтобетонного покрытия дорог и проездов (без установки бортового камня)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323160" w:rsidRDefault="003F5016" w:rsidP="00C326F3">
            <w:pPr>
              <w:jc w:val="center"/>
            </w:pPr>
            <w:r w:rsidRPr="00323160">
              <w:t>м</w:t>
            </w:r>
            <w:r w:rsidRPr="00323160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323160" w:rsidRDefault="003F5016" w:rsidP="00C326F3">
            <w:pPr>
              <w:jc w:val="center"/>
            </w:pPr>
            <w:r w:rsidRPr="00323160">
              <w:t>1 169,00</w:t>
            </w:r>
          </w:p>
        </w:tc>
      </w:tr>
      <w:tr w:rsidR="003F5016" w:rsidRPr="00B7686B" w:rsidTr="00EE06B1">
        <w:trPr>
          <w:trHeight w:val="1058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Стоимость наружного освещения (стоимость светильника)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на крыше дома</w:t>
            </w:r>
          </w:p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10370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Default="003F5016" w:rsidP="00C326F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над подъездом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B7686B">
              <w:rPr>
                <w:bCs/>
                <w:color w:val="000000"/>
                <w:lang w:eastAsia="ru-RU"/>
              </w:rPr>
              <w:t>дома</w:t>
            </w:r>
          </w:p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3</w:t>
            </w:r>
            <w:r>
              <w:rPr>
                <w:bCs/>
                <w:color w:val="000000"/>
                <w:lang w:eastAsia="ru-RU"/>
              </w:rPr>
              <w:t>522</w:t>
            </w:r>
          </w:p>
        </w:tc>
      </w:tr>
      <w:tr w:rsidR="00EE06B1" w:rsidRPr="00B7686B" w:rsidTr="00EE06B1">
        <w:trPr>
          <w:trHeight w:val="1058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B1" w:rsidRPr="00B7686B" w:rsidRDefault="00EE06B1" w:rsidP="00C326F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B1" w:rsidRPr="00B7686B" w:rsidRDefault="00EE06B1" w:rsidP="00C326F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B1" w:rsidRPr="00B7686B" w:rsidRDefault="00EE06B1" w:rsidP="00C326F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816" cy="1009816"/>
                  <wp:effectExtent l="0" t="0" r="0" b="0"/>
                  <wp:docPr id="1" name="Рисунок 1" descr="http://ledek.ru/img/lamps/Nano-Tech-50S-Cord-1-cop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edek.ru/img/lamps/Nano-Tech-50S-Cord-1-cop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28" cy="102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016" w:rsidRPr="00B7686B" w:rsidTr="00EE06B1">
        <w:trPr>
          <w:trHeight w:val="878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Стоимость установки светильника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1000</w:t>
            </w:r>
          </w:p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500</w:t>
            </w:r>
          </w:p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Установка скамейки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  <w:r w:rsidRPr="00B7686B">
              <w:rPr>
                <w:bCs/>
                <w:color w:val="000000"/>
                <w:lang w:eastAsia="ru-RU"/>
              </w:rPr>
              <w:t>350</w:t>
            </w:r>
          </w:p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E06B1" w:rsidRPr="00B7686B" w:rsidTr="00EE06B1">
        <w:trPr>
          <w:trHeight w:val="521"/>
        </w:trPr>
        <w:tc>
          <w:tcPr>
            <w:tcW w:w="3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Стоимость скамейки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без спинки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240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85.5pt" o:ole="">
                  <v:imagedata r:id="rId11" o:title=""/>
                </v:shape>
                <o:OLEObject Type="Embed" ProgID="PBrush" ShapeID="_x0000_i1025" DrawAspect="Content" ObjectID="_1594104691" r:id="rId12"/>
              </w:objec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со спинкой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2895" w:dyaOrig="1830">
                <v:shape id="_x0000_i1026" type="#_x0000_t75" style="width:144.75pt;height:93pt" o:ole="">
                  <v:imagedata r:id="rId13" o:title=""/>
                </v:shape>
                <o:OLEObject Type="Embed" ProgID="PBrush" ShapeID="_x0000_i1026" DrawAspect="Content" ObjectID="_1594104692" r:id="rId14"/>
              </w:object>
            </w:r>
          </w:p>
        </w:tc>
      </w:tr>
      <w:tr w:rsidR="00EE06B1" w:rsidRPr="00B7686B" w:rsidTr="00EE06B1">
        <w:trPr>
          <w:trHeight w:val="51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3500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9600</w:t>
            </w: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Установка урны для мусора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150</w:t>
            </w: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Стоимость урны для мусора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EE06B1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9572" cy="1049572"/>
                  <wp:effectExtent l="0" t="0" r="0" b="0"/>
                  <wp:docPr id="2" name="Рисунок 2" descr="https://st19.stpulscen.ru/images/product/086/496/02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19.stpulscen.ru/images/product/086/496/02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913" cy="105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016" w:rsidRPr="00B7686B" w:rsidTr="00C326F3">
        <w:trPr>
          <w:trHeight w:val="35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7686B">
              <w:rPr>
                <w:b/>
                <w:bCs/>
                <w:color w:val="000000"/>
                <w:lang w:eastAsia="ru-RU"/>
              </w:rPr>
              <w:t>Дополнительный перечень  работ по благоустройству</w:t>
            </w: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Строительство автостоянки с асфальтобетонным покрытием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м</w:t>
            </w:r>
            <w:r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1673</w:t>
            </w:r>
          </w:p>
        </w:tc>
      </w:tr>
      <w:tr w:rsidR="003F5016" w:rsidRPr="00B7686B" w:rsidTr="00C326F3">
        <w:trPr>
          <w:trHeight w:val="353"/>
        </w:trPr>
        <w:tc>
          <w:tcPr>
            <w:tcW w:w="14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Default="003F5016" w:rsidP="00C326F3">
            <w:pPr>
              <w:rPr>
                <w:b/>
                <w:bCs/>
                <w:color w:val="000000"/>
                <w:lang w:eastAsia="ru-RU"/>
              </w:rPr>
            </w:pPr>
          </w:p>
          <w:p w:rsidR="003F5016" w:rsidRDefault="003F5016" w:rsidP="00C326F3">
            <w:pPr>
              <w:rPr>
                <w:b/>
                <w:bCs/>
                <w:color w:val="000000"/>
                <w:lang w:eastAsia="ru-RU"/>
              </w:rPr>
            </w:pPr>
            <w:r w:rsidRPr="00B7686B">
              <w:rPr>
                <w:b/>
                <w:bCs/>
                <w:color w:val="000000"/>
                <w:lang w:eastAsia="ru-RU"/>
              </w:rPr>
              <w:t>Детская игровая площадка:</w:t>
            </w:r>
          </w:p>
          <w:p w:rsidR="003F5016" w:rsidRPr="00B7686B" w:rsidRDefault="003F5016" w:rsidP="00C326F3">
            <w:pPr>
              <w:rPr>
                <w:bCs/>
                <w:color w:val="000000"/>
                <w:lang w:eastAsia="ru-RU"/>
              </w:rPr>
            </w:pP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качели</w:t>
            </w:r>
            <w:r>
              <w:rPr>
                <w:color w:val="000000"/>
                <w:lang w:eastAsia="ru-RU"/>
              </w:rPr>
              <w:t xml:space="preserve"> (двойные)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16000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3585" w:dyaOrig="3720">
                <v:shape id="_x0000_i1027" type="#_x0000_t75" style="width:154.5pt;height:159.75pt" o:ole="">
                  <v:imagedata r:id="rId16" o:title=""/>
                </v:shape>
                <o:OLEObject Type="Embed" ProgID="PBrush" ShapeID="_x0000_i1027" DrawAspect="Content" ObjectID="_1594104693" r:id="rId17"/>
              </w:object>
            </w: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горка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26600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3375" w:dyaOrig="2895">
                <v:shape id="_x0000_i1028" type="#_x0000_t75" style="width:146.25pt;height:125.25pt" o:ole="">
                  <v:imagedata r:id="rId18" o:title=""/>
                </v:shape>
                <o:OLEObject Type="Embed" ProgID="PBrush" ShapeID="_x0000_i1028" DrawAspect="Content" ObjectID="_1594104694" r:id="rId19"/>
              </w:object>
            </w: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качалки на пружине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18000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2325" w:dyaOrig="2355">
                <v:shape id="_x0000_i1029" type="#_x0000_t75" style="width:116.25pt;height:117.75pt" o:ole="">
                  <v:imagedata r:id="rId20" o:title=""/>
                </v:shape>
                <o:OLEObject Type="Embed" ProgID="PBrush" ShapeID="_x0000_i1029" DrawAspect="Content" ObjectID="_1594104695" r:id="rId21"/>
              </w:object>
            </w: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lastRenderedPageBreak/>
              <w:t>песочница (</w:t>
            </w:r>
            <w:r>
              <w:rPr>
                <w:color w:val="000000"/>
                <w:lang w:eastAsia="ru-RU"/>
              </w:rPr>
              <w:t>закрытая</w:t>
            </w:r>
            <w:r w:rsidRPr="00B7686B">
              <w:rPr>
                <w:color w:val="000000"/>
                <w:lang w:eastAsia="ru-RU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4485" w:dyaOrig="2955">
                <v:shape id="_x0000_i1030" type="#_x0000_t75" style="width:183.75pt;height:120.75pt" o:ole="">
                  <v:imagedata r:id="rId22" o:title=""/>
                </v:shape>
                <o:OLEObject Type="Embed" ProgID="PBrush" ShapeID="_x0000_i1030" DrawAspect="Content" ObjectID="_1594104696" r:id="rId23"/>
              </w:object>
            </w: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35000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3135" w:dyaOrig="2985">
                <v:shape id="_x0000_i1031" type="#_x0000_t75" style="width:131.25pt;height:123pt" o:ole="">
                  <v:imagedata r:id="rId24" o:title=""/>
                </v:shape>
                <o:OLEObject Type="Embed" ProgID="PBrush" ShapeID="_x0000_i1031" DrawAspect="Content" ObjectID="_1594104697" r:id="rId25"/>
              </w:object>
            </w:r>
          </w:p>
        </w:tc>
      </w:tr>
      <w:tr w:rsidR="003F5016" w:rsidRPr="00B7686B" w:rsidTr="00EE06B1">
        <w:trPr>
          <w:trHeight w:val="353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карусель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18000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7D2DDD">
              <w:object w:dxaOrig="3705" w:dyaOrig="2685">
                <v:shape id="_x0000_i1032" type="#_x0000_t75" style="width:142.5pt;height:104.25pt" o:ole="">
                  <v:imagedata r:id="rId26" o:title=""/>
                </v:shape>
                <o:OLEObject Type="Embed" ProgID="PBrush" ShapeID="_x0000_i1032" DrawAspect="Content" ObjectID="_1594104698" r:id="rId27"/>
              </w:object>
            </w:r>
          </w:p>
        </w:tc>
      </w:tr>
      <w:tr w:rsidR="003F5016" w:rsidRPr="00B7686B" w:rsidTr="00C326F3">
        <w:trPr>
          <w:trHeight w:val="353"/>
        </w:trPr>
        <w:tc>
          <w:tcPr>
            <w:tcW w:w="14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Default="003F5016" w:rsidP="00C326F3">
            <w:pPr>
              <w:rPr>
                <w:b/>
                <w:bCs/>
                <w:color w:val="000000"/>
                <w:lang w:eastAsia="ru-RU"/>
              </w:rPr>
            </w:pPr>
          </w:p>
          <w:p w:rsidR="003F5016" w:rsidRDefault="003F5016" w:rsidP="00C326F3">
            <w:pPr>
              <w:rPr>
                <w:b/>
                <w:bCs/>
                <w:color w:val="000000"/>
                <w:lang w:eastAsia="ru-RU"/>
              </w:rPr>
            </w:pPr>
            <w:r w:rsidRPr="00B7686B">
              <w:rPr>
                <w:b/>
                <w:bCs/>
                <w:color w:val="000000"/>
                <w:lang w:eastAsia="ru-RU"/>
              </w:rPr>
              <w:t>Спортивная площадка:</w:t>
            </w:r>
          </w:p>
          <w:p w:rsidR="003F5016" w:rsidRPr="00B7686B" w:rsidRDefault="003F5016" w:rsidP="00C326F3">
            <w:pPr>
              <w:rPr>
                <w:bCs/>
                <w:color w:val="000000"/>
                <w:lang w:eastAsia="ru-RU"/>
              </w:rPr>
            </w:pP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Default="003F5016" w:rsidP="00C326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Гимнастический комплекс </w:t>
            </w:r>
          </w:p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ГК0062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18000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530985"/>
                  <wp:effectExtent l="19050" t="0" r="0" b="0"/>
                  <wp:docPr id="1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Default="003F5016" w:rsidP="00C326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Гимнастический комплекс </w:t>
            </w:r>
          </w:p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ГК 0067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19500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016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3F5016" w:rsidRPr="00B7686B" w:rsidRDefault="003F5016" w:rsidP="00C326F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79955" cy="1732915"/>
                  <wp:effectExtent l="19050" t="0" r="0" b="0"/>
                  <wp:docPr id="1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016" w:rsidRPr="00B7686B" w:rsidTr="00EE06B1">
        <w:trPr>
          <w:trHeight w:val="437"/>
        </w:trPr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rPr>
                <w:bCs/>
                <w:color w:val="000000"/>
                <w:lang w:eastAsia="ru-RU"/>
              </w:rPr>
            </w:pPr>
            <w:r w:rsidRPr="000412B0">
              <w:rPr>
                <w:b/>
                <w:color w:val="000000"/>
                <w:lang w:eastAsia="ru-RU"/>
              </w:rPr>
              <w:t>Посадка зеленых насаждений: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rPr>
                <w:bCs/>
                <w:color w:val="000000"/>
                <w:lang w:eastAsia="ru-RU"/>
              </w:rPr>
            </w:pPr>
          </w:p>
        </w:tc>
      </w:tr>
      <w:tr w:rsidR="003F5016" w:rsidRPr="00B7686B" w:rsidTr="00EE06B1">
        <w:trPr>
          <w:trHeight w:val="557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-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1750</w:t>
            </w: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- кустарника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700</w:t>
            </w: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Посев газона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м</w:t>
            </w:r>
            <w:r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350</w:t>
            </w:r>
          </w:p>
        </w:tc>
      </w:tr>
      <w:tr w:rsidR="003F5016" w:rsidRPr="00B7686B" w:rsidTr="00EE06B1">
        <w:trPr>
          <w:trHeight w:val="70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Создание цветника</w:t>
            </w:r>
            <w:r>
              <w:rPr>
                <w:color w:val="000000"/>
                <w:lang w:eastAsia="ru-RU"/>
              </w:rPr>
              <w:t>, стоимость вазона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6" w:rsidRPr="00B7686B" w:rsidRDefault="003F5016" w:rsidP="00C326F3">
            <w:pPr>
              <w:jc w:val="center"/>
              <w:rPr>
                <w:color w:val="000000"/>
                <w:lang w:eastAsia="ru-RU"/>
              </w:rPr>
            </w:pPr>
            <w:r w:rsidRPr="00B7686B">
              <w:rPr>
                <w:color w:val="000000"/>
                <w:lang w:eastAsia="ru-RU"/>
              </w:rPr>
              <w:t>1 шт.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016" w:rsidRPr="00B7686B" w:rsidRDefault="003F5016" w:rsidP="00C326F3">
            <w:pPr>
              <w:jc w:val="center"/>
              <w:rPr>
                <w:bCs/>
                <w:color w:val="000000"/>
                <w:lang w:eastAsia="ru-RU"/>
              </w:rPr>
            </w:pPr>
            <w:r w:rsidRPr="00B7686B">
              <w:rPr>
                <w:bCs/>
                <w:color w:val="000000"/>
                <w:lang w:eastAsia="ru-RU"/>
              </w:rPr>
              <w:t>4900</w:t>
            </w:r>
          </w:p>
        </w:tc>
      </w:tr>
    </w:tbl>
    <w:p w:rsidR="003F5016" w:rsidRDefault="003F5016" w:rsidP="003F5016">
      <w:pPr>
        <w:tabs>
          <w:tab w:val="left" w:pos="3918"/>
        </w:tabs>
        <w:jc w:val="right"/>
        <w:sectPr w:rsidR="003F5016" w:rsidSect="003F5016">
          <w:footnotePr>
            <w:pos w:val="beneathText"/>
          </w:footnotePr>
          <w:pgSz w:w="16837" w:h="11905" w:orient="landscape"/>
          <w:pgMar w:top="1531" w:right="1134" w:bottom="1247" w:left="1134" w:header="720" w:footer="720" w:gutter="0"/>
          <w:pgNumType w:start="0"/>
          <w:cols w:space="720"/>
          <w:titlePg/>
          <w:docGrid w:linePitch="360"/>
        </w:sectPr>
      </w:pPr>
    </w:p>
    <w:p w:rsidR="00095932" w:rsidRDefault="00095932" w:rsidP="00095932">
      <w:pPr>
        <w:tabs>
          <w:tab w:val="left" w:pos="3918"/>
        </w:tabs>
        <w:jc w:val="right"/>
      </w:pPr>
    </w:p>
    <w:p w:rsidR="00095932" w:rsidRDefault="00095932" w:rsidP="00095932">
      <w:pPr>
        <w:tabs>
          <w:tab w:val="left" w:pos="3918"/>
        </w:tabs>
        <w:jc w:val="right"/>
      </w:pPr>
      <w:r>
        <w:t>Приложение №2</w:t>
      </w:r>
    </w:p>
    <w:p w:rsidR="00095932" w:rsidRDefault="00095932" w:rsidP="00095932">
      <w:pPr>
        <w:jc w:val="right"/>
      </w:pPr>
      <w:r>
        <w:t>к муниципальной программе</w:t>
      </w:r>
    </w:p>
    <w:p w:rsidR="00413EB0" w:rsidRDefault="00095932" w:rsidP="00095932">
      <w:pPr>
        <w:jc w:val="right"/>
      </w:pPr>
      <w:r>
        <w:t>«</w:t>
      </w:r>
      <w:r w:rsidRPr="008B4268">
        <w:t xml:space="preserve">Формирование современной городской среды </w:t>
      </w:r>
    </w:p>
    <w:p w:rsidR="00095932" w:rsidRDefault="00095932" w:rsidP="00095932">
      <w:pPr>
        <w:jc w:val="right"/>
      </w:pPr>
      <w:r w:rsidRPr="008B4268">
        <w:t xml:space="preserve">в поселке Золотухино </w:t>
      </w:r>
      <w:r w:rsidR="00DC6FAD">
        <w:t>на 2018-2022 годы</w:t>
      </w:r>
      <w:r>
        <w:t xml:space="preserve">», </w:t>
      </w:r>
    </w:p>
    <w:p w:rsidR="00095932" w:rsidRDefault="00095932" w:rsidP="00095932">
      <w:pPr>
        <w:jc w:val="right"/>
      </w:pPr>
      <w:r>
        <w:t xml:space="preserve">утвержденной постановлением </w:t>
      </w:r>
    </w:p>
    <w:p w:rsidR="00095932" w:rsidRDefault="00095932" w:rsidP="00095932">
      <w:pPr>
        <w:ind w:firstLine="720"/>
        <w:jc w:val="right"/>
      </w:pPr>
      <w:r>
        <w:t xml:space="preserve">Администрации поселка Золотухино </w:t>
      </w:r>
      <w:r w:rsidR="00F65BB8">
        <w:t>от 28.12.2017г. №343</w:t>
      </w:r>
    </w:p>
    <w:p w:rsidR="00095932" w:rsidRDefault="00095932" w:rsidP="00095932">
      <w:pPr>
        <w:tabs>
          <w:tab w:val="left" w:pos="3918"/>
        </w:tabs>
        <w:jc w:val="right"/>
      </w:pPr>
    </w:p>
    <w:p w:rsidR="00095932" w:rsidRDefault="00095932" w:rsidP="00095932">
      <w:pPr>
        <w:tabs>
          <w:tab w:val="left" w:pos="3918"/>
        </w:tabs>
        <w:jc w:val="right"/>
      </w:pPr>
    </w:p>
    <w:p w:rsidR="00095932" w:rsidRDefault="00095932" w:rsidP="00095932">
      <w:pPr>
        <w:jc w:val="center"/>
        <w:rPr>
          <w:b/>
          <w:sz w:val="28"/>
          <w:szCs w:val="28"/>
        </w:rPr>
      </w:pPr>
    </w:p>
    <w:p w:rsidR="00095932" w:rsidRPr="007E5FE8" w:rsidRDefault="00095932" w:rsidP="00095932">
      <w:pPr>
        <w:jc w:val="center"/>
        <w:rPr>
          <w:b/>
          <w:sz w:val="28"/>
          <w:szCs w:val="28"/>
        </w:rPr>
      </w:pPr>
      <w:r w:rsidRPr="007E5FE8">
        <w:rPr>
          <w:b/>
          <w:sz w:val="28"/>
          <w:szCs w:val="28"/>
        </w:rPr>
        <w:t>Порядок</w:t>
      </w:r>
    </w:p>
    <w:p w:rsidR="00095932" w:rsidRPr="00541B6E" w:rsidRDefault="00095932" w:rsidP="00095932">
      <w:pPr>
        <w:ind w:firstLine="709"/>
        <w:jc w:val="center"/>
        <w:rPr>
          <w:b/>
          <w:sz w:val="28"/>
          <w:szCs w:val="28"/>
        </w:rPr>
      </w:pPr>
      <w:r w:rsidRPr="00541B6E"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поселка Золотухино</w:t>
      </w:r>
    </w:p>
    <w:p w:rsidR="00095932" w:rsidRDefault="00095932" w:rsidP="00095932">
      <w:pPr>
        <w:ind w:firstLine="709"/>
        <w:jc w:val="both"/>
        <w:rPr>
          <w:sz w:val="28"/>
          <w:szCs w:val="28"/>
        </w:rPr>
      </w:pPr>
    </w:p>
    <w:p w:rsidR="00095932" w:rsidRDefault="00095932" w:rsidP="00095932">
      <w:pPr>
        <w:ind w:firstLine="709"/>
        <w:jc w:val="both"/>
        <w:rPr>
          <w:sz w:val="28"/>
          <w:szCs w:val="28"/>
        </w:rPr>
      </w:pP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1. Настоящий Порядок 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</w:t>
      </w:r>
      <w:r>
        <w:rPr>
          <w:sz w:val="28"/>
          <w:szCs w:val="28"/>
        </w:rPr>
        <w:t>поселка Золотухино</w:t>
      </w:r>
      <w:r w:rsidRPr="00541B6E">
        <w:rPr>
          <w:sz w:val="28"/>
          <w:szCs w:val="28"/>
        </w:rPr>
        <w:t xml:space="preserve"> в рамках подлежащей утверждению Администрацией </w:t>
      </w:r>
      <w:r>
        <w:rPr>
          <w:sz w:val="28"/>
          <w:szCs w:val="28"/>
        </w:rPr>
        <w:t>поселка Золотухино</w:t>
      </w:r>
      <w:r w:rsidRPr="00541B6E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муниципальной программы «Формирование современной городской среды в поселке Золотухино </w:t>
      </w:r>
      <w:r w:rsidR="00D979AE" w:rsidRPr="00D979AE">
        <w:rPr>
          <w:sz w:val="28"/>
          <w:szCs w:val="28"/>
        </w:rPr>
        <w:t>на 2018-2022 годы</w:t>
      </w:r>
      <w:r>
        <w:rPr>
          <w:sz w:val="28"/>
          <w:szCs w:val="28"/>
        </w:rPr>
        <w:t>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1B6E">
        <w:rPr>
          <w:sz w:val="28"/>
          <w:szCs w:val="28"/>
        </w:rPr>
        <w:t xml:space="preserve">(далее – Программа), механизм контроля за их расходованием. 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1B6E">
        <w:rPr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</w:t>
      </w:r>
      <w:r w:rsidRPr="00E14362">
        <w:rPr>
          <w:sz w:val="28"/>
          <w:szCs w:val="28"/>
        </w:rPr>
        <w:t>Правилами предоставления и распределения в 201</w:t>
      </w:r>
      <w:r w:rsidR="00D979AE">
        <w:rPr>
          <w:sz w:val="28"/>
          <w:szCs w:val="28"/>
        </w:rPr>
        <w:t>8</w:t>
      </w:r>
      <w:r w:rsidRPr="00E14362">
        <w:rPr>
          <w:sz w:val="28"/>
          <w:szCs w:val="28"/>
        </w:rPr>
        <w:t xml:space="preserve"> году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</w:t>
      </w:r>
      <w:r>
        <w:rPr>
          <w:sz w:val="28"/>
          <w:szCs w:val="28"/>
        </w:rPr>
        <w:t>ыми</w:t>
      </w:r>
      <w:r w:rsidRPr="00E14362">
        <w:rPr>
          <w:sz w:val="28"/>
          <w:szCs w:val="28"/>
        </w:rPr>
        <w:t xml:space="preserve"> постановлением Администрации Курской области от 11.10.2013г. № 716-па (с последующими изменениями и дополнениями</w:t>
      </w:r>
      <w:r>
        <w:rPr>
          <w:sz w:val="28"/>
          <w:szCs w:val="28"/>
        </w:rPr>
        <w:t>)</w:t>
      </w:r>
      <w:r w:rsidRPr="00541B6E">
        <w:rPr>
          <w:sz w:val="28"/>
          <w:szCs w:val="28"/>
        </w:rPr>
        <w:t xml:space="preserve">, денежные средства заинтересованных лиц перечисляются на лицевой счет администратора доходов бюджета </w:t>
      </w:r>
      <w:r>
        <w:rPr>
          <w:sz w:val="28"/>
          <w:szCs w:val="28"/>
        </w:rPr>
        <w:t>поселка Золотухино</w:t>
      </w:r>
      <w:r w:rsidRPr="00541B6E">
        <w:rPr>
          <w:sz w:val="28"/>
          <w:szCs w:val="28"/>
        </w:rPr>
        <w:t xml:space="preserve"> – Администрации </w:t>
      </w:r>
      <w:r>
        <w:rPr>
          <w:sz w:val="28"/>
          <w:szCs w:val="28"/>
        </w:rPr>
        <w:t>поселка Золотухино</w:t>
      </w:r>
      <w:r w:rsidRPr="00541B6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>).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</w:t>
      </w: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lastRenderedPageBreak/>
        <w:t>3. После утверждения дизайн</w:t>
      </w:r>
      <w:r w:rsidR="00C573C3">
        <w:rPr>
          <w:sz w:val="28"/>
          <w:szCs w:val="28"/>
        </w:rPr>
        <w:t xml:space="preserve"> </w:t>
      </w:r>
      <w:r w:rsidRPr="00541B6E">
        <w:rPr>
          <w:sz w:val="28"/>
          <w:szCs w:val="28"/>
        </w:rPr>
        <w:t>-</w:t>
      </w:r>
      <w:r w:rsidR="00C573C3">
        <w:rPr>
          <w:sz w:val="28"/>
          <w:szCs w:val="28"/>
        </w:rPr>
        <w:t xml:space="preserve"> </w:t>
      </w:r>
      <w:r w:rsidRPr="00541B6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общественной комиссии муниципального образования</w:t>
      </w:r>
      <w:r w:rsidRPr="00541B6E">
        <w:rPr>
          <w:sz w:val="28"/>
          <w:szCs w:val="28"/>
        </w:rPr>
        <w:t xml:space="preserve"> и его согласования с представителем заинтересованных лиц </w:t>
      </w: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095932" w:rsidRDefault="00434F11" w:rsidP="00095932">
      <w:pPr>
        <w:ind w:firstLine="709"/>
        <w:jc w:val="both"/>
        <w:rPr>
          <w:sz w:val="28"/>
          <w:szCs w:val="28"/>
        </w:rPr>
      </w:pPr>
      <w:r w:rsidRPr="00434F11">
        <w:rPr>
          <w:sz w:val="28"/>
          <w:szCs w:val="28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и не более 50 процентов от стоимости мероприятий по благоустройству дворовой территории. 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434F11" w:rsidRPr="00541B6E" w:rsidRDefault="00434F11" w:rsidP="00095932">
      <w:pPr>
        <w:ind w:firstLine="709"/>
        <w:jc w:val="both"/>
        <w:rPr>
          <w:sz w:val="28"/>
          <w:szCs w:val="28"/>
        </w:rPr>
      </w:pPr>
      <w:r w:rsidRPr="00434F11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средств с физических лиц, которые впоследствии также вносятся на счет, открытый в порядке, установленном муниципальным образованием.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4. Перечисление денежных средств заинтересованными лицами осуществляется в течение десяти дней с момента подписания соглашения, но не позднее </w:t>
      </w:r>
      <w:r>
        <w:rPr>
          <w:sz w:val="28"/>
          <w:szCs w:val="28"/>
        </w:rPr>
        <w:t>01</w:t>
      </w:r>
      <w:r w:rsidRPr="00541B6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41B6E">
        <w:rPr>
          <w:sz w:val="28"/>
          <w:szCs w:val="28"/>
        </w:rPr>
        <w:t xml:space="preserve"> года</w:t>
      </w:r>
      <w:r w:rsidR="00D979AE">
        <w:rPr>
          <w:sz w:val="28"/>
          <w:szCs w:val="28"/>
        </w:rPr>
        <w:t xml:space="preserve"> проведения работ по благоустройству дворовой территории</w:t>
      </w:r>
      <w:r w:rsidRPr="00541B6E">
        <w:rPr>
          <w:sz w:val="28"/>
          <w:szCs w:val="28"/>
        </w:rPr>
        <w:t>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</w:t>
      </w:r>
      <w:r w:rsidRPr="00541B6E">
        <w:rPr>
          <w:sz w:val="28"/>
          <w:szCs w:val="28"/>
        </w:rPr>
        <w:lastRenderedPageBreak/>
        <w:t xml:space="preserve">денежные средства не позднее 21 </w:t>
      </w:r>
      <w:r>
        <w:rPr>
          <w:sz w:val="28"/>
          <w:szCs w:val="28"/>
        </w:rPr>
        <w:t>июля</w:t>
      </w:r>
      <w:r w:rsidRPr="00541B6E">
        <w:rPr>
          <w:sz w:val="28"/>
          <w:szCs w:val="28"/>
        </w:rPr>
        <w:t xml:space="preserve"> </w:t>
      </w:r>
      <w:r w:rsidR="00D979AE">
        <w:rPr>
          <w:sz w:val="28"/>
          <w:szCs w:val="28"/>
        </w:rPr>
        <w:t>г</w:t>
      </w:r>
      <w:r w:rsidRPr="00541B6E">
        <w:rPr>
          <w:sz w:val="28"/>
          <w:szCs w:val="28"/>
        </w:rPr>
        <w:t>ода</w:t>
      </w:r>
      <w:r w:rsidR="00D979AE">
        <w:rPr>
          <w:sz w:val="28"/>
          <w:szCs w:val="28"/>
        </w:rPr>
        <w:t xml:space="preserve"> проведения работ по благоустройству дворовой территории</w:t>
      </w:r>
      <w:r w:rsidR="00D979AE" w:rsidRPr="00541B6E">
        <w:rPr>
          <w:sz w:val="28"/>
          <w:szCs w:val="28"/>
        </w:rPr>
        <w:t>.</w:t>
      </w:r>
      <w:r w:rsidRPr="00541B6E">
        <w:rPr>
          <w:sz w:val="28"/>
          <w:szCs w:val="28"/>
        </w:rPr>
        <w:t xml:space="preserve"> в порядке и на условиях, определенных соглашением.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5. Денежные средства считаются поступившими в доход бюджета </w:t>
      </w:r>
      <w:r>
        <w:rPr>
          <w:sz w:val="28"/>
          <w:szCs w:val="28"/>
        </w:rPr>
        <w:t>поселка Золотухино</w:t>
      </w:r>
      <w:r w:rsidRPr="00541B6E">
        <w:rPr>
          <w:sz w:val="28"/>
          <w:szCs w:val="28"/>
        </w:rPr>
        <w:t xml:space="preserve"> с момента их зачисления на лицевой счет </w:t>
      </w:r>
      <w:r>
        <w:rPr>
          <w:sz w:val="28"/>
          <w:szCs w:val="28"/>
        </w:rPr>
        <w:t>Администрации</w:t>
      </w:r>
      <w:r w:rsidRPr="00541B6E">
        <w:rPr>
          <w:sz w:val="28"/>
          <w:szCs w:val="28"/>
        </w:rPr>
        <w:t>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6. В течение десяти рабочих дней со дня перечисления средств </w:t>
      </w: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 xml:space="preserve"> направляет в </w:t>
      </w:r>
      <w:r>
        <w:rPr>
          <w:sz w:val="28"/>
          <w:szCs w:val="28"/>
        </w:rPr>
        <w:t>Комитет ЖКХ и ТЭК Курской области</w:t>
      </w:r>
      <w:r w:rsidRPr="00541B6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Комитет</w:t>
      </w:r>
      <w:r w:rsidRPr="00541B6E">
        <w:rPr>
          <w:sz w:val="28"/>
          <w:szCs w:val="28"/>
        </w:rPr>
        <w:t>) копию заключенного соглашения.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7. На сумму планируемых поступлений увеличиваются бюджетные ассигнования </w:t>
      </w:r>
      <w:r>
        <w:rPr>
          <w:sz w:val="28"/>
          <w:szCs w:val="28"/>
        </w:rPr>
        <w:t>Администрации</w:t>
      </w:r>
      <w:r w:rsidRPr="00541B6E">
        <w:rPr>
          <w:sz w:val="28"/>
          <w:szCs w:val="28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8. </w:t>
      </w: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9. </w:t>
      </w: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 xml:space="preserve"> обеспечивает ежемесячное опубликование на официальном сайте Администрации </w:t>
      </w:r>
      <w:r>
        <w:rPr>
          <w:sz w:val="28"/>
          <w:szCs w:val="28"/>
        </w:rPr>
        <w:t>поселка Золотухино</w:t>
      </w:r>
      <w:r w:rsidRPr="00541B6E">
        <w:rPr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541B6E">
        <w:rPr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</w:t>
      </w:r>
      <w:r>
        <w:rPr>
          <w:sz w:val="28"/>
          <w:szCs w:val="28"/>
        </w:rPr>
        <w:t>общественной комиссии муниципального образования</w:t>
      </w:r>
      <w:r w:rsidRPr="00541B6E">
        <w:rPr>
          <w:sz w:val="28"/>
          <w:szCs w:val="28"/>
        </w:rPr>
        <w:t>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10. Расходование аккумулированных денежных средств заинтересованных лиц осуществляется </w:t>
      </w:r>
      <w:r>
        <w:rPr>
          <w:sz w:val="28"/>
          <w:szCs w:val="28"/>
        </w:rPr>
        <w:t>Администрацией</w:t>
      </w:r>
      <w:r w:rsidRPr="00541B6E">
        <w:rPr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</w:t>
      </w:r>
      <w:r w:rsidR="00C573C3">
        <w:rPr>
          <w:sz w:val="28"/>
          <w:szCs w:val="28"/>
        </w:rPr>
        <w:t xml:space="preserve"> </w:t>
      </w:r>
      <w:r w:rsidRPr="00541B6E">
        <w:rPr>
          <w:sz w:val="28"/>
          <w:szCs w:val="28"/>
        </w:rPr>
        <w:t>-</w:t>
      </w:r>
      <w:r w:rsidR="00C573C3">
        <w:rPr>
          <w:sz w:val="28"/>
          <w:szCs w:val="28"/>
        </w:rPr>
        <w:t xml:space="preserve"> </w:t>
      </w:r>
      <w:r w:rsidRPr="00541B6E">
        <w:rPr>
          <w:sz w:val="28"/>
          <w:szCs w:val="28"/>
        </w:rPr>
        <w:t xml:space="preserve">проектом благоустройства дворовых территорий, утвержденного </w:t>
      </w:r>
      <w:r>
        <w:rPr>
          <w:sz w:val="28"/>
          <w:szCs w:val="28"/>
        </w:rPr>
        <w:t>общественной комиссии муниципального образования</w:t>
      </w:r>
      <w:r w:rsidRPr="00541B6E">
        <w:rPr>
          <w:sz w:val="28"/>
          <w:szCs w:val="28"/>
        </w:rPr>
        <w:t xml:space="preserve"> и согласованного с представителем заинтересованных лиц.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>11.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95932" w:rsidRPr="00541B6E" w:rsidRDefault="00095932" w:rsidP="00095932">
      <w:pPr>
        <w:ind w:firstLine="709"/>
        <w:jc w:val="both"/>
        <w:rPr>
          <w:sz w:val="28"/>
          <w:szCs w:val="28"/>
        </w:rPr>
      </w:pPr>
      <w:r w:rsidRPr="00541B6E">
        <w:rPr>
          <w:sz w:val="28"/>
          <w:szCs w:val="28"/>
        </w:rPr>
        <w:t xml:space="preserve">12. Контроль за целевым расходованием аккумулированных денежных средств заинтересованных лиц осуществляется </w:t>
      </w:r>
      <w:r>
        <w:rPr>
          <w:sz w:val="28"/>
          <w:szCs w:val="28"/>
        </w:rPr>
        <w:t>Комитетом</w:t>
      </w:r>
      <w:r w:rsidRPr="00541B6E">
        <w:rPr>
          <w:sz w:val="28"/>
          <w:szCs w:val="28"/>
        </w:rPr>
        <w:t xml:space="preserve"> в соответствии с бюджетным законодательством.</w:t>
      </w:r>
    </w:p>
    <w:p w:rsidR="00095932" w:rsidRDefault="00095932" w:rsidP="00095932">
      <w:pPr>
        <w:jc w:val="center"/>
        <w:rPr>
          <w:b/>
          <w:sz w:val="28"/>
          <w:szCs w:val="28"/>
        </w:rPr>
      </w:pPr>
    </w:p>
    <w:p w:rsidR="00095932" w:rsidRDefault="00095932" w:rsidP="00095932">
      <w:pPr>
        <w:jc w:val="center"/>
        <w:rPr>
          <w:b/>
          <w:sz w:val="28"/>
          <w:szCs w:val="28"/>
        </w:rPr>
      </w:pPr>
    </w:p>
    <w:p w:rsidR="00095932" w:rsidRDefault="00095932" w:rsidP="00095932">
      <w:pPr>
        <w:jc w:val="center"/>
        <w:rPr>
          <w:b/>
          <w:sz w:val="28"/>
          <w:szCs w:val="28"/>
        </w:rPr>
      </w:pPr>
    </w:p>
    <w:p w:rsidR="00EC0069" w:rsidRDefault="00EC0069" w:rsidP="00095932">
      <w:pPr>
        <w:jc w:val="center"/>
        <w:rPr>
          <w:b/>
          <w:sz w:val="28"/>
          <w:szCs w:val="28"/>
        </w:rPr>
      </w:pPr>
    </w:p>
    <w:p w:rsidR="00EC0069" w:rsidRDefault="00EC0069" w:rsidP="00095932">
      <w:pPr>
        <w:jc w:val="center"/>
        <w:rPr>
          <w:b/>
          <w:sz w:val="28"/>
          <w:szCs w:val="28"/>
        </w:rPr>
      </w:pPr>
    </w:p>
    <w:p w:rsidR="00C573C3" w:rsidRDefault="00C573C3" w:rsidP="00C573C3">
      <w:pPr>
        <w:tabs>
          <w:tab w:val="left" w:pos="3918"/>
        </w:tabs>
        <w:jc w:val="right"/>
      </w:pPr>
      <w:r>
        <w:t>Приложение №3</w:t>
      </w:r>
    </w:p>
    <w:p w:rsidR="00C573C3" w:rsidRDefault="00C573C3" w:rsidP="00C573C3">
      <w:pPr>
        <w:jc w:val="right"/>
      </w:pPr>
      <w:r>
        <w:t>к муниципальной программе</w:t>
      </w:r>
    </w:p>
    <w:p w:rsidR="00D979AE" w:rsidRDefault="00C573C3" w:rsidP="00C573C3">
      <w:pPr>
        <w:jc w:val="right"/>
      </w:pPr>
      <w:r>
        <w:t xml:space="preserve">«Формирование современной городской среды </w:t>
      </w:r>
    </w:p>
    <w:p w:rsidR="00C573C3" w:rsidRDefault="00C573C3" w:rsidP="00C573C3">
      <w:pPr>
        <w:jc w:val="right"/>
      </w:pPr>
      <w:r>
        <w:t xml:space="preserve">в поселке Золотухино </w:t>
      </w:r>
      <w:r w:rsidR="00D979AE">
        <w:t>на 2018-2022 годы</w:t>
      </w:r>
      <w:r>
        <w:t xml:space="preserve">», </w:t>
      </w:r>
    </w:p>
    <w:p w:rsidR="00C573C3" w:rsidRDefault="00C573C3" w:rsidP="00C573C3">
      <w:pPr>
        <w:jc w:val="right"/>
      </w:pPr>
      <w:r>
        <w:t xml:space="preserve">утвержденной постановлением </w:t>
      </w:r>
    </w:p>
    <w:p w:rsidR="00C573C3" w:rsidRDefault="00C573C3" w:rsidP="00C573C3">
      <w:pPr>
        <w:ind w:firstLine="720"/>
        <w:jc w:val="right"/>
      </w:pPr>
      <w:r>
        <w:t xml:space="preserve">Администрации поселка Золотухино от  </w:t>
      </w:r>
      <w:r w:rsidR="00F65BB8">
        <w:t>28.12.2017г. №343</w:t>
      </w:r>
    </w:p>
    <w:p w:rsidR="00C573C3" w:rsidRDefault="00C573C3" w:rsidP="00C573C3">
      <w:pPr>
        <w:jc w:val="center"/>
        <w:rPr>
          <w:b/>
          <w:sz w:val="28"/>
          <w:szCs w:val="28"/>
        </w:rPr>
      </w:pPr>
    </w:p>
    <w:p w:rsidR="00C573C3" w:rsidRDefault="00C573C3" w:rsidP="00C573C3">
      <w:pPr>
        <w:jc w:val="center"/>
        <w:rPr>
          <w:b/>
          <w:sz w:val="28"/>
          <w:szCs w:val="28"/>
        </w:rPr>
      </w:pPr>
    </w:p>
    <w:p w:rsidR="00C573C3" w:rsidRPr="007E5FE8" w:rsidRDefault="00C573C3" w:rsidP="00C573C3">
      <w:pPr>
        <w:jc w:val="center"/>
        <w:rPr>
          <w:b/>
          <w:sz w:val="28"/>
          <w:szCs w:val="28"/>
        </w:rPr>
      </w:pPr>
      <w:r w:rsidRPr="007E5FE8">
        <w:rPr>
          <w:b/>
          <w:sz w:val="28"/>
          <w:szCs w:val="28"/>
        </w:rPr>
        <w:t>Порядок</w:t>
      </w:r>
    </w:p>
    <w:p w:rsidR="00C573C3" w:rsidRDefault="00C573C3" w:rsidP="00C573C3">
      <w:pPr>
        <w:ind w:firstLine="709"/>
        <w:jc w:val="center"/>
        <w:rPr>
          <w:b/>
          <w:sz w:val="28"/>
          <w:szCs w:val="28"/>
        </w:rPr>
      </w:pPr>
      <w:r w:rsidRPr="0052479A">
        <w:rPr>
          <w:b/>
          <w:sz w:val="28"/>
          <w:szCs w:val="28"/>
        </w:rPr>
        <w:t>разработки, обсуждения с заинтересованными лицами и утверждения дизайн</w:t>
      </w:r>
      <w:r>
        <w:rPr>
          <w:b/>
          <w:sz w:val="28"/>
          <w:szCs w:val="28"/>
        </w:rPr>
        <w:t xml:space="preserve"> </w:t>
      </w:r>
      <w:r w:rsidRPr="0052479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2479A">
        <w:rPr>
          <w:b/>
          <w:sz w:val="28"/>
          <w:szCs w:val="28"/>
        </w:rPr>
        <w:t xml:space="preserve">проектов благоустройства дворовых территорий, включаемых в муниципальную программу  формирования современной городской среды на территории </w:t>
      </w:r>
    </w:p>
    <w:p w:rsidR="00C573C3" w:rsidRPr="0052479A" w:rsidRDefault="00C573C3" w:rsidP="00C573C3">
      <w:pPr>
        <w:ind w:firstLine="709"/>
        <w:jc w:val="center"/>
        <w:rPr>
          <w:b/>
          <w:sz w:val="28"/>
          <w:szCs w:val="28"/>
        </w:rPr>
      </w:pPr>
      <w:r w:rsidRPr="0052479A">
        <w:rPr>
          <w:b/>
          <w:sz w:val="28"/>
          <w:szCs w:val="28"/>
        </w:rPr>
        <w:t>поселка Золотухино</w:t>
      </w:r>
      <w:r>
        <w:rPr>
          <w:b/>
          <w:sz w:val="28"/>
          <w:szCs w:val="28"/>
        </w:rPr>
        <w:t xml:space="preserve"> </w:t>
      </w:r>
      <w:r w:rsidR="00413EB0" w:rsidRPr="00413EB0">
        <w:rPr>
          <w:b/>
          <w:sz w:val="28"/>
          <w:szCs w:val="28"/>
        </w:rPr>
        <w:t>на 2018-2022 годы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 формирования современной городской среды на территории </w:t>
      </w:r>
      <w:r>
        <w:rPr>
          <w:sz w:val="28"/>
          <w:szCs w:val="28"/>
        </w:rPr>
        <w:t xml:space="preserve">поселка Золотухино </w:t>
      </w:r>
      <w:r w:rsidR="00413EB0" w:rsidRPr="00413EB0">
        <w:rPr>
          <w:sz w:val="28"/>
          <w:szCs w:val="28"/>
        </w:rPr>
        <w:t xml:space="preserve">на 2018-2022 годы </w:t>
      </w:r>
      <w:r w:rsidRPr="00DF7FCA">
        <w:rPr>
          <w:sz w:val="28"/>
          <w:szCs w:val="28"/>
        </w:rPr>
        <w:t>(далее соответственно  - Порядок,  дизайн-проект, муниципальная программа).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 xml:space="preserve">2. Разработка дизайн-проектов обеспечивается Администрацией </w:t>
      </w:r>
      <w:r>
        <w:rPr>
          <w:sz w:val="28"/>
          <w:szCs w:val="28"/>
        </w:rPr>
        <w:t xml:space="preserve">поселка Золотухино </w:t>
      </w:r>
      <w:r w:rsidRPr="00DF7FCA">
        <w:rPr>
          <w:sz w:val="28"/>
          <w:szCs w:val="28"/>
        </w:rPr>
        <w:t>и включает следующие этапы: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2.2. подготовка дизайн-проектов;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2.4. согласование дизайн-проектов с представителями заинтересованных лиц.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 xml:space="preserve">3. Дизайн-проекты подготавливаются в отношении дворовых территорий по заявкам, одобренным </w:t>
      </w:r>
      <w:r>
        <w:rPr>
          <w:sz w:val="28"/>
          <w:szCs w:val="28"/>
        </w:rPr>
        <w:t>общественной комиссии муниципального образования</w:t>
      </w:r>
      <w:r w:rsidRPr="00DF7FCA">
        <w:rPr>
          <w:sz w:val="28"/>
          <w:szCs w:val="28"/>
        </w:rPr>
        <w:t xml:space="preserve">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 xml:space="preserve"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   с отображением текстового (пояснительная записка) и визуального (визуализация элементов благоустройства) описания проекта  </w:t>
      </w:r>
      <w:r w:rsidRPr="00DF7FCA">
        <w:rPr>
          <w:sz w:val="28"/>
          <w:szCs w:val="28"/>
        </w:rPr>
        <w:lastRenderedPageBreak/>
        <w:t>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:rsidR="00C573C3" w:rsidRPr="00DF7FCA" w:rsidRDefault="00C573C3" w:rsidP="00C573C3">
      <w:pPr>
        <w:ind w:firstLine="709"/>
        <w:jc w:val="both"/>
        <w:rPr>
          <w:color w:val="FF00FF"/>
          <w:sz w:val="28"/>
          <w:szCs w:val="28"/>
        </w:rPr>
      </w:pPr>
      <w:r w:rsidRPr="006B7A9F">
        <w:rPr>
          <w:sz w:val="28"/>
          <w:szCs w:val="28"/>
        </w:rPr>
        <w:t>5. Разработка дизайн-проекта осуществляется с учетом</w:t>
      </w:r>
      <w:r w:rsidRPr="00DF7FCA">
        <w:rPr>
          <w:color w:val="FF00FF"/>
          <w:sz w:val="28"/>
          <w:szCs w:val="28"/>
        </w:rPr>
        <w:t xml:space="preserve"> </w:t>
      </w:r>
      <w:r w:rsidRPr="006B7A9F">
        <w:rPr>
          <w:sz w:val="28"/>
          <w:szCs w:val="28"/>
        </w:rPr>
        <w:t>базисно-индексных методов определения сметной стоимости работ с использованием программных комплексов «Гранд-смета».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6. Дизайн-проект, согласованный представителем заинтересованных лиц, либо замечания к нему направляются в Администраци</w:t>
      </w:r>
      <w:r>
        <w:rPr>
          <w:sz w:val="28"/>
          <w:szCs w:val="28"/>
        </w:rPr>
        <w:t>ю</w:t>
      </w:r>
      <w:r w:rsidRPr="00DF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Золотухино </w:t>
      </w:r>
      <w:r w:rsidRPr="00DF7FCA">
        <w:rPr>
          <w:sz w:val="28"/>
          <w:szCs w:val="28"/>
        </w:rPr>
        <w:t>в срок, не превышающий двух рабочих дней со дня его получения представителем заинтересованных лиц.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 xml:space="preserve"> 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8. В случае не урегулирования замечаний представителя заинтересованных лиц к дизайн-проекту, Администраци</w:t>
      </w:r>
      <w:r>
        <w:rPr>
          <w:sz w:val="28"/>
          <w:szCs w:val="28"/>
        </w:rPr>
        <w:t>я</w:t>
      </w:r>
      <w:r w:rsidRPr="00DF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Золотухино </w:t>
      </w:r>
      <w:r w:rsidRPr="00DF7FCA">
        <w:rPr>
          <w:sz w:val="28"/>
          <w:szCs w:val="28"/>
        </w:rPr>
        <w:t xml:space="preserve">передает дизайн-проект с замечаниями </w:t>
      </w:r>
      <w:r>
        <w:rPr>
          <w:sz w:val="28"/>
          <w:szCs w:val="28"/>
        </w:rPr>
        <w:t>общественной комиссии муниципального образования</w:t>
      </w:r>
      <w:r w:rsidRPr="00DF7FCA">
        <w:rPr>
          <w:sz w:val="28"/>
          <w:szCs w:val="28"/>
        </w:rPr>
        <w:t xml:space="preserve"> для проведения обсуждения с участием представителя заинтересованных лиц.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9. Администраци</w:t>
      </w:r>
      <w:r>
        <w:rPr>
          <w:sz w:val="28"/>
          <w:szCs w:val="28"/>
        </w:rPr>
        <w:t>я</w:t>
      </w:r>
      <w:r w:rsidRPr="00DF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Золотухино </w:t>
      </w:r>
      <w:r w:rsidRPr="00DF7FCA">
        <w:rPr>
          <w:sz w:val="28"/>
          <w:szCs w:val="28"/>
        </w:rPr>
        <w:t>с учетом решения общественной комиссии муниципального образования</w:t>
      </w:r>
      <w:r>
        <w:rPr>
          <w:sz w:val="28"/>
          <w:szCs w:val="28"/>
        </w:rPr>
        <w:t xml:space="preserve"> </w:t>
      </w:r>
      <w:r w:rsidRPr="00DF7FCA">
        <w:rPr>
          <w:sz w:val="28"/>
          <w:szCs w:val="28"/>
        </w:rPr>
        <w:t xml:space="preserve">направляет дизайн-проект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дизайн-проект. 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C573C3" w:rsidRPr="00DF7FCA" w:rsidRDefault="00C573C3" w:rsidP="00C573C3">
      <w:pPr>
        <w:ind w:firstLine="709"/>
        <w:jc w:val="both"/>
        <w:rPr>
          <w:sz w:val="28"/>
          <w:szCs w:val="28"/>
        </w:rPr>
      </w:pPr>
      <w:r w:rsidRPr="00DF7FCA">
        <w:rPr>
          <w:sz w:val="28"/>
          <w:szCs w:val="28"/>
        </w:rPr>
        <w:t xml:space="preserve">11. Дизайн-проект после согласования заинтересованными лицами утверждается </w:t>
      </w:r>
      <w:r>
        <w:rPr>
          <w:sz w:val="28"/>
          <w:szCs w:val="28"/>
        </w:rPr>
        <w:t>общественной комиссии муниципального образования</w:t>
      </w:r>
      <w:r w:rsidRPr="00DF7FCA">
        <w:rPr>
          <w:sz w:val="28"/>
          <w:szCs w:val="28"/>
        </w:rPr>
        <w:t>. Решение об утверждении дизайн-проекта оформляется в виде протокола заседания комиссии.</w:t>
      </w:r>
    </w:p>
    <w:p w:rsidR="00095932" w:rsidRDefault="00095932" w:rsidP="00095932">
      <w:pPr>
        <w:tabs>
          <w:tab w:val="left" w:pos="3918"/>
        </w:tabs>
        <w:jc w:val="right"/>
      </w:pPr>
    </w:p>
    <w:p w:rsidR="00095932" w:rsidRDefault="00095932" w:rsidP="00095932">
      <w:pPr>
        <w:tabs>
          <w:tab w:val="left" w:pos="3918"/>
        </w:tabs>
        <w:jc w:val="right"/>
      </w:pPr>
    </w:p>
    <w:p w:rsidR="00EC0069" w:rsidRDefault="00EC0069" w:rsidP="00095932">
      <w:pPr>
        <w:tabs>
          <w:tab w:val="left" w:pos="3918"/>
        </w:tabs>
        <w:jc w:val="right"/>
      </w:pPr>
    </w:p>
    <w:p w:rsidR="00EC0069" w:rsidRDefault="00EC0069" w:rsidP="00095932">
      <w:pPr>
        <w:tabs>
          <w:tab w:val="left" w:pos="3918"/>
        </w:tabs>
        <w:jc w:val="right"/>
      </w:pPr>
    </w:p>
    <w:p w:rsidR="00EC0069" w:rsidRDefault="00EC0069" w:rsidP="00095932">
      <w:pPr>
        <w:tabs>
          <w:tab w:val="left" w:pos="3918"/>
        </w:tabs>
        <w:jc w:val="right"/>
      </w:pPr>
    </w:p>
    <w:p w:rsidR="00EC0069" w:rsidRDefault="00EC0069" w:rsidP="00095932">
      <w:pPr>
        <w:tabs>
          <w:tab w:val="left" w:pos="3918"/>
        </w:tabs>
        <w:jc w:val="right"/>
      </w:pPr>
    </w:p>
    <w:p w:rsidR="00095932" w:rsidRDefault="00095932" w:rsidP="004D7D18">
      <w:pPr>
        <w:jc w:val="both"/>
        <w:rPr>
          <w:sz w:val="28"/>
          <w:szCs w:val="28"/>
        </w:rPr>
      </w:pPr>
    </w:p>
    <w:p w:rsidR="00095932" w:rsidRDefault="00095932" w:rsidP="004D7D18">
      <w:pPr>
        <w:jc w:val="both"/>
        <w:rPr>
          <w:sz w:val="28"/>
          <w:szCs w:val="28"/>
        </w:rPr>
      </w:pPr>
    </w:p>
    <w:p w:rsidR="009839E2" w:rsidRDefault="009839E2" w:rsidP="009839E2">
      <w:pPr>
        <w:tabs>
          <w:tab w:val="left" w:pos="3918"/>
        </w:tabs>
        <w:jc w:val="right"/>
      </w:pPr>
      <w:r>
        <w:lastRenderedPageBreak/>
        <w:t>Приложение №</w:t>
      </w:r>
      <w:r w:rsidR="00C573C3">
        <w:t>5</w:t>
      </w:r>
    </w:p>
    <w:p w:rsidR="009839E2" w:rsidRDefault="009839E2" w:rsidP="009839E2">
      <w:pPr>
        <w:jc w:val="right"/>
      </w:pPr>
      <w:r>
        <w:t>к муниципальной программе</w:t>
      </w:r>
    </w:p>
    <w:p w:rsidR="00413EB0" w:rsidRDefault="009839E2" w:rsidP="009839E2">
      <w:pPr>
        <w:jc w:val="right"/>
      </w:pPr>
      <w:r>
        <w:t>«</w:t>
      </w:r>
      <w:r w:rsidRPr="008B4268">
        <w:t>Формирование современной городской среды</w:t>
      </w:r>
    </w:p>
    <w:p w:rsidR="009839E2" w:rsidRDefault="009839E2" w:rsidP="009839E2">
      <w:pPr>
        <w:jc w:val="right"/>
      </w:pPr>
      <w:r w:rsidRPr="008B4268">
        <w:t xml:space="preserve"> в поселке Золотухино </w:t>
      </w:r>
      <w:r w:rsidR="00413EB0">
        <w:t>на 2018-2022 годы</w:t>
      </w:r>
      <w:r>
        <w:t xml:space="preserve">», </w:t>
      </w:r>
    </w:p>
    <w:p w:rsidR="009839E2" w:rsidRDefault="009839E2" w:rsidP="009839E2">
      <w:pPr>
        <w:jc w:val="right"/>
      </w:pPr>
      <w:r>
        <w:t xml:space="preserve">утвержденной постановлением </w:t>
      </w:r>
    </w:p>
    <w:p w:rsidR="009839E2" w:rsidRDefault="009839E2" w:rsidP="009839E2">
      <w:pPr>
        <w:ind w:firstLine="720"/>
        <w:jc w:val="right"/>
      </w:pPr>
      <w:r>
        <w:t xml:space="preserve">Администрации поселка Золотухино </w:t>
      </w:r>
      <w:r w:rsidR="00F65BB8">
        <w:t>от 28.12.2017г. №343</w:t>
      </w:r>
    </w:p>
    <w:p w:rsidR="009839E2" w:rsidRDefault="009839E2" w:rsidP="004D7D18">
      <w:pPr>
        <w:jc w:val="both"/>
        <w:rPr>
          <w:sz w:val="28"/>
          <w:szCs w:val="28"/>
        </w:rPr>
      </w:pPr>
    </w:p>
    <w:p w:rsidR="00FB6265" w:rsidRDefault="0074060B" w:rsidP="0074060B">
      <w:pPr>
        <w:jc w:val="center"/>
        <w:rPr>
          <w:b/>
        </w:rPr>
      </w:pPr>
      <w:r>
        <w:rPr>
          <w:b/>
        </w:rPr>
        <w:t xml:space="preserve">Адресный перечень </w:t>
      </w:r>
    </w:p>
    <w:p w:rsidR="00FB6265" w:rsidRDefault="0074060B" w:rsidP="0074060B">
      <w:pPr>
        <w:jc w:val="center"/>
        <w:rPr>
          <w:b/>
        </w:rPr>
      </w:pPr>
      <w:r>
        <w:rPr>
          <w:b/>
        </w:rPr>
        <w:t>многоквартирных домов, дворовые территории которых отобраны в соответствии с установленными требованиями и подлежат благоустройству в 201</w:t>
      </w:r>
      <w:r w:rsidR="00F65BB8">
        <w:rPr>
          <w:b/>
        </w:rPr>
        <w:t>8-2022</w:t>
      </w:r>
      <w:r>
        <w:rPr>
          <w:b/>
        </w:rPr>
        <w:t xml:space="preserve"> год</w:t>
      </w:r>
      <w:r w:rsidR="00F65BB8">
        <w:rPr>
          <w:b/>
        </w:rPr>
        <w:t>ы</w:t>
      </w:r>
      <w:r>
        <w:rPr>
          <w:b/>
        </w:rPr>
        <w:t xml:space="preserve">, </w:t>
      </w:r>
    </w:p>
    <w:p w:rsidR="0074060B" w:rsidRDefault="0074060B" w:rsidP="0074060B">
      <w:pPr>
        <w:jc w:val="center"/>
        <w:rPr>
          <w:b/>
        </w:rPr>
      </w:pPr>
      <w:r>
        <w:rPr>
          <w:b/>
        </w:rPr>
        <w:t>с перечнем</w:t>
      </w:r>
      <w:r w:rsidRPr="00AD236C">
        <w:rPr>
          <w:b/>
        </w:rPr>
        <w:t xml:space="preserve"> </w:t>
      </w:r>
      <w:r>
        <w:rPr>
          <w:b/>
        </w:rPr>
        <w:t xml:space="preserve">работ </w:t>
      </w:r>
      <w:r w:rsidRPr="00AD236C">
        <w:rPr>
          <w:b/>
        </w:rPr>
        <w:t>планируемых к выполнению</w:t>
      </w:r>
    </w:p>
    <w:p w:rsidR="0074060B" w:rsidRDefault="0074060B" w:rsidP="0074060B">
      <w:pPr>
        <w:jc w:val="center"/>
        <w:rPr>
          <w:b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44"/>
        <w:gridCol w:w="4310"/>
      </w:tblGrid>
      <w:tr w:rsidR="00FB6265" w:rsidRPr="00FB6265" w:rsidTr="009E379C">
        <w:tc>
          <w:tcPr>
            <w:tcW w:w="738" w:type="dxa"/>
            <w:shd w:val="clear" w:color="auto" w:fill="auto"/>
          </w:tcPr>
          <w:p w:rsidR="00FB6265" w:rsidRDefault="00FB6265" w:rsidP="007275F9">
            <w:pPr>
              <w:ind w:left="284" w:hanging="284"/>
              <w:jc w:val="center"/>
            </w:pPr>
            <w:r w:rsidRPr="00FB6265">
              <w:t xml:space="preserve">№ </w:t>
            </w:r>
          </w:p>
          <w:p w:rsidR="00FB6265" w:rsidRPr="00FB6265" w:rsidRDefault="00FB6265" w:rsidP="007275F9">
            <w:pPr>
              <w:ind w:left="284" w:hanging="284"/>
              <w:jc w:val="center"/>
            </w:pPr>
            <w:r w:rsidRPr="00FB6265">
              <w:t>п</w:t>
            </w:r>
            <w:r>
              <w:t>/</w:t>
            </w:r>
            <w:r w:rsidRPr="00FB6265">
              <w:t>п</w:t>
            </w:r>
          </w:p>
        </w:tc>
        <w:tc>
          <w:tcPr>
            <w:tcW w:w="4252" w:type="dxa"/>
            <w:shd w:val="clear" w:color="auto" w:fill="auto"/>
          </w:tcPr>
          <w:p w:rsidR="00FB6265" w:rsidRPr="00FB6265" w:rsidRDefault="00FB6265" w:rsidP="007275F9">
            <w:pPr>
              <w:jc w:val="center"/>
            </w:pPr>
            <w:r w:rsidRPr="00FB6265">
              <w:t xml:space="preserve">Адрес </w:t>
            </w:r>
          </w:p>
          <w:p w:rsidR="00FB6265" w:rsidRPr="00FB6265" w:rsidRDefault="00FB6265" w:rsidP="007275F9">
            <w:pPr>
              <w:jc w:val="center"/>
            </w:pPr>
            <w:r w:rsidRPr="00FB6265">
              <w:t>многоквартирного дома</w:t>
            </w:r>
          </w:p>
        </w:tc>
        <w:tc>
          <w:tcPr>
            <w:tcW w:w="4320" w:type="dxa"/>
            <w:shd w:val="clear" w:color="auto" w:fill="auto"/>
          </w:tcPr>
          <w:p w:rsidR="00FB6265" w:rsidRPr="00FB6265" w:rsidRDefault="00FB6265" w:rsidP="007275F9">
            <w:pPr>
              <w:jc w:val="center"/>
            </w:pPr>
            <w:r w:rsidRPr="00FB6265">
              <w:t>Перечень работ</w:t>
            </w:r>
            <w:r w:rsidR="00117A07">
              <w:t>,</w:t>
            </w:r>
            <w:r w:rsidRPr="00FB6265">
              <w:t xml:space="preserve"> планируемых к выполнению</w:t>
            </w:r>
          </w:p>
        </w:tc>
      </w:tr>
      <w:tr w:rsidR="00FB6265" w:rsidRPr="00FB6265" w:rsidTr="009E379C">
        <w:tc>
          <w:tcPr>
            <w:tcW w:w="738" w:type="dxa"/>
            <w:shd w:val="clear" w:color="auto" w:fill="auto"/>
          </w:tcPr>
          <w:p w:rsidR="00FB6265" w:rsidRPr="00FB6265" w:rsidRDefault="00FB6265" w:rsidP="007275F9">
            <w:pPr>
              <w:jc w:val="center"/>
            </w:pPr>
            <w:r w:rsidRPr="00FB6265">
              <w:t>1.*</w:t>
            </w:r>
          </w:p>
        </w:tc>
        <w:tc>
          <w:tcPr>
            <w:tcW w:w="4252" w:type="dxa"/>
            <w:shd w:val="clear" w:color="auto" w:fill="auto"/>
          </w:tcPr>
          <w:p w:rsidR="00FB6265" w:rsidRPr="00FB6265" w:rsidRDefault="00413EB0" w:rsidP="007275F9">
            <w:pPr>
              <w:jc w:val="center"/>
            </w:pPr>
            <w:r w:rsidRPr="00413EB0">
              <w:t>п. Золотухино, ул.</w:t>
            </w:r>
            <w:r w:rsidR="00F65BB8">
              <w:t xml:space="preserve"> </w:t>
            </w:r>
            <w:r w:rsidRPr="00413EB0">
              <w:t>Орджоникидзе, д.2</w:t>
            </w:r>
          </w:p>
        </w:tc>
        <w:tc>
          <w:tcPr>
            <w:tcW w:w="4320" w:type="dxa"/>
            <w:shd w:val="clear" w:color="auto" w:fill="auto"/>
          </w:tcPr>
          <w:p w:rsidR="00FB6265" w:rsidRPr="00FB6265" w:rsidRDefault="00413EB0" w:rsidP="00117A07">
            <w:pPr>
              <w:jc w:val="both"/>
            </w:pPr>
            <w:r>
              <w:t>ремонт асфальтового покрытия дворовых проездов; обеспечение освещения дворовых территорий; установка скамеек; установка урн.</w:t>
            </w:r>
          </w:p>
        </w:tc>
      </w:tr>
      <w:tr w:rsidR="00FB6265" w:rsidRPr="00FB6265" w:rsidTr="009E379C">
        <w:tc>
          <w:tcPr>
            <w:tcW w:w="738" w:type="dxa"/>
            <w:shd w:val="clear" w:color="auto" w:fill="auto"/>
          </w:tcPr>
          <w:p w:rsidR="00FB6265" w:rsidRPr="00FB6265" w:rsidRDefault="00FB6265" w:rsidP="003A3B54">
            <w:pPr>
              <w:jc w:val="center"/>
            </w:pPr>
            <w:r w:rsidRPr="00FB6265">
              <w:t>2.</w:t>
            </w:r>
            <w:bookmarkStart w:id="2" w:name="_GoBack"/>
            <w:bookmarkEnd w:id="2"/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FB6265" w:rsidRPr="00FB6265" w:rsidRDefault="00413EB0" w:rsidP="007275F9">
            <w:pPr>
              <w:jc w:val="center"/>
            </w:pPr>
            <w:r>
              <w:t>п. Золотухино, ул.</w:t>
            </w:r>
            <w:r w:rsidR="00F65BB8">
              <w:t xml:space="preserve"> </w:t>
            </w:r>
            <w:r>
              <w:t>Орджоникидзе, д.4</w:t>
            </w:r>
          </w:p>
        </w:tc>
        <w:tc>
          <w:tcPr>
            <w:tcW w:w="4320" w:type="dxa"/>
            <w:shd w:val="clear" w:color="auto" w:fill="auto"/>
          </w:tcPr>
          <w:p w:rsidR="00FB6265" w:rsidRPr="00FB6265" w:rsidRDefault="00413EB0" w:rsidP="00117A07">
            <w:pPr>
              <w:jc w:val="both"/>
            </w:pPr>
            <w:r>
              <w:t>ремонт асфальтового покрытия дворовых проездов; обеспечение освещения дворовых территорий; установка скамеек; установка урн.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FB6265" w:rsidRDefault="00C9708D" w:rsidP="00117A07">
            <w:pPr>
              <w:jc w:val="center"/>
            </w:pPr>
            <w:r w:rsidRPr="00FB6265">
              <w:t>3.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</w:pPr>
            <w:r w:rsidRPr="003152BB">
              <w:t>п. Золотухино,</w:t>
            </w:r>
            <w:r>
              <w:t xml:space="preserve"> ул. Куйбышева, д.31</w:t>
            </w:r>
          </w:p>
        </w:tc>
        <w:tc>
          <w:tcPr>
            <w:tcW w:w="4320" w:type="dxa"/>
            <w:shd w:val="clear" w:color="auto" w:fill="auto"/>
          </w:tcPr>
          <w:p w:rsidR="00C9708D" w:rsidRPr="00150685" w:rsidRDefault="00C9708D" w:rsidP="00117A07">
            <w:pPr>
              <w:ind w:firstLine="34"/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скамеек; установка урн</w:t>
            </w:r>
            <w:r>
              <w:t>.</w:t>
            </w:r>
          </w:p>
        </w:tc>
      </w:tr>
      <w:tr w:rsidR="00C9708D" w:rsidRPr="00FB6265" w:rsidTr="00CD31C8">
        <w:tc>
          <w:tcPr>
            <w:tcW w:w="738" w:type="dxa"/>
            <w:shd w:val="clear" w:color="auto" w:fill="auto"/>
          </w:tcPr>
          <w:p w:rsidR="00C9708D" w:rsidRPr="00FB6265" w:rsidRDefault="00C9708D" w:rsidP="00117A07">
            <w:pPr>
              <w:jc w:val="center"/>
              <w:rPr>
                <w:lang w:val="en-US"/>
              </w:rPr>
            </w:pPr>
            <w:r>
              <w:t>4</w:t>
            </w:r>
            <w:r w:rsidRPr="00FB6265">
              <w:rPr>
                <w:lang w:val="en-US"/>
              </w:rPr>
              <w:t>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</w:pPr>
            <w:r>
              <w:t>п. Золотухино, Южный переулок, д.10</w:t>
            </w:r>
          </w:p>
        </w:tc>
        <w:tc>
          <w:tcPr>
            <w:tcW w:w="4320" w:type="dxa"/>
            <w:shd w:val="clear" w:color="auto" w:fill="auto"/>
          </w:tcPr>
          <w:p w:rsidR="00C9708D" w:rsidRPr="00150685" w:rsidRDefault="00C9708D" w:rsidP="00117A07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скамеек; установка урн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5.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Pr="003152BB" w:rsidRDefault="00C9708D" w:rsidP="00C9708D">
            <w:pPr>
              <w:ind w:left="-4" w:firstLine="4"/>
              <w:jc w:val="both"/>
            </w:pPr>
            <w:r>
              <w:t>п. Золотухино, ул. Электрическая, д.1</w:t>
            </w:r>
          </w:p>
        </w:tc>
        <w:tc>
          <w:tcPr>
            <w:tcW w:w="4320" w:type="dxa"/>
            <w:shd w:val="clear" w:color="auto" w:fill="auto"/>
          </w:tcPr>
          <w:p w:rsidR="00C9708D" w:rsidRPr="00150685" w:rsidRDefault="00C9708D" w:rsidP="00117A07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скамеек; установка урн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6.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 w:rsidRPr="003152BB">
              <w:t>п. Золотухино,</w:t>
            </w:r>
            <w:r>
              <w:t xml:space="preserve"> ул. Новая, д.1</w:t>
            </w:r>
          </w:p>
        </w:tc>
        <w:tc>
          <w:tcPr>
            <w:tcW w:w="4320" w:type="dxa"/>
            <w:shd w:val="clear" w:color="auto" w:fill="auto"/>
          </w:tcPr>
          <w:p w:rsidR="00C9708D" w:rsidRPr="0015068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7.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 w:rsidRPr="003152BB">
              <w:t>п. Золотухино,</w:t>
            </w:r>
            <w:r>
              <w:t xml:space="preserve"> ул. Новая, д.3</w:t>
            </w:r>
          </w:p>
        </w:tc>
        <w:tc>
          <w:tcPr>
            <w:tcW w:w="4320" w:type="dxa"/>
            <w:shd w:val="clear" w:color="auto" w:fill="auto"/>
          </w:tcPr>
          <w:p w:rsidR="00C9708D" w:rsidRPr="0015068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8.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>
              <w:t>п. Золотухино, ул.</w:t>
            </w:r>
            <w:r w:rsidR="009E379C">
              <w:t xml:space="preserve"> </w:t>
            </w:r>
            <w:r>
              <w:t>Фрунзе, д.3</w:t>
            </w:r>
          </w:p>
        </w:tc>
        <w:tc>
          <w:tcPr>
            <w:tcW w:w="4320" w:type="dxa"/>
            <w:shd w:val="clear" w:color="auto" w:fill="auto"/>
          </w:tcPr>
          <w:p w:rsidR="00C9708D" w:rsidRPr="00FB626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9.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>
              <w:t>п.</w:t>
            </w:r>
            <w:r w:rsidR="009E379C">
              <w:t xml:space="preserve"> </w:t>
            </w:r>
            <w:r>
              <w:t>Золотухино, ул. Фрунзе, д.5</w:t>
            </w:r>
          </w:p>
        </w:tc>
        <w:tc>
          <w:tcPr>
            <w:tcW w:w="4320" w:type="dxa"/>
            <w:shd w:val="clear" w:color="auto" w:fill="auto"/>
          </w:tcPr>
          <w:p w:rsidR="00C9708D" w:rsidRPr="00FB626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lastRenderedPageBreak/>
              <w:t>10.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>
              <w:t>п. Золотухино, ул.</w:t>
            </w:r>
            <w:r w:rsidR="009E379C">
              <w:t xml:space="preserve"> </w:t>
            </w:r>
            <w:r>
              <w:t>Орджоникидзе, д.27</w:t>
            </w:r>
          </w:p>
        </w:tc>
        <w:tc>
          <w:tcPr>
            <w:tcW w:w="4320" w:type="dxa"/>
            <w:shd w:val="clear" w:color="auto" w:fill="auto"/>
          </w:tcPr>
          <w:p w:rsidR="00C9708D" w:rsidRPr="00FB626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11.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 w:rsidRPr="003152BB">
              <w:t>п. Золотухино,</w:t>
            </w:r>
            <w:r>
              <w:t xml:space="preserve"> ул. Новая, д.12</w:t>
            </w:r>
          </w:p>
        </w:tc>
        <w:tc>
          <w:tcPr>
            <w:tcW w:w="4320" w:type="dxa"/>
            <w:shd w:val="clear" w:color="auto" w:fill="auto"/>
          </w:tcPr>
          <w:p w:rsidR="00C9708D" w:rsidRPr="00FB626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  <w:tr w:rsidR="00C9708D" w:rsidRPr="00FB6265" w:rsidTr="009E379C">
        <w:tc>
          <w:tcPr>
            <w:tcW w:w="738" w:type="dxa"/>
            <w:shd w:val="clear" w:color="auto" w:fill="auto"/>
          </w:tcPr>
          <w:p w:rsidR="00C9708D" w:rsidRPr="00C9708D" w:rsidRDefault="009E379C" w:rsidP="00117A07">
            <w:pPr>
              <w:jc w:val="center"/>
            </w:pPr>
            <w:r>
              <w:t>12.</w:t>
            </w:r>
            <w:r w:rsidR="00117A07" w:rsidRPr="00FB6265">
              <w:t>*</w:t>
            </w:r>
            <w:r w:rsidR="00117A07">
              <w:t>*</w:t>
            </w:r>
          </w:p>
        </w:tc>
        <w:tc>
          <w:tcPr>
            <w:tcW w:w="4252" w:type="dxa"/>
            <w:shd w:val="clear" w:color="auto" w:fill="auto"/>
          </w:tcPr>
          <w:p w:rsidR="00C9708D" w:rsidRDefault="00C9708D" w:rsidP="00C9708D">
            <w:pPr>
              <w:ind w:left="-4" w:firstLine="4"/>
              <w:jc w:val="both"/>
            </w:pPr>
            <w:r w:rsidRPr="003152BB">
              <w:t>п. Золотухино,</w:t>
            </w:r>
            <w:r>
              <w:t xml:space="preserve"> ул. Новая, д.14</w:t>
            </w:r>
          </w:p>
        </w:tc>
        <w:tc>
          <w:tcPr>
            <w:tcW w:w="4320" w:type="dxa"/>
            <w:shd w:val="clear" w:color="auto" w:fill="auto"/>
          </w:tcPr>
          <w:p w:rsidR="00C9708D" w:rsidRPr="00FB6265" w:rsidRDefault="00C9708D" w:rsidP="00C9708D">
            <w:pPr>
              <w:jc w:val="both"/>
            </w:pPr>
            <w:r w:rsidRPr="00150685">
              <w:t xml:space="preserve">ремонт </w:t>
            </w:r>
            <w:r>
              <w:t xml:space="preserve">асфальтового покрытия </w:t>
            </w:r>
            <w:r w:rsidRPr="00150685">
              <w:t>дворовых проездов; обеспечение освещения дворовых территорий; установка скамеек</w:t>
            </w:r>
            <w:r>
              <w:t>.</w:t>
            </w:r>
          </w:p>
        </w:tc>
      </w:tr>
    </w:tbl>
    <w:p w:rsidR="0074060B" w:rsidRDefault="0074060B" w:rsidP="0074060B">
      <w:pPr>
        <w:rPr>
          <w:b/>
        </w:rPr>
      </w:pPr>
    </w:p>
    <w:p w:rsidR="0074060B" w:rsidRDefault="00117A07" w:rsidP="00FB6265">
      <w:pPr>
        <w:jc w:val="both"/>
        <w:rPr>
          <w:sz w:val="16"/>
          <w:szCs w:val="16"/>
        </w:rPr>
      </w:pPr>
      <w:r>
        <w:rPr>
          <w:sz w:val="16"/>
          <w:szCs w:val="16"/>
        </w:rPr>
        <w:t>*Определ</w:t>
      </w:r>
      <w:r w:rsidR="0074060B" w:rsidRPr="00FB6265">
        <w:rPr>
          <w:sz w:val="16"/>
          <w:szCs w:val="16"/>
        </w:rPr>
        <w:t>е</w:t>
      </w:r>
      <w:r>
        <w:rPr>
          <w:sz w:val="16"/>
          <w:szCs w:val="16"/>
        </w:rPr>
        <w:t>но</w:t>
      </w:r>
      <w:r w:rsidR="0074060B" w:rsidRPr="00FB6265">
        <w:rPr>
          <w:sz w:val="16"/>
          <w:szCs w:val="16"/>
        </w:rPr>
        <w:t xml:space="preserve"> по итогам общественных обсуждений, в соответствии с Порядком проведения отбора дворовых территории многоквартирных домов о включении дворовой территории в муниципальную программу «Формирование современной городской среды в поселке Золотухино </w:t>
      </w:r>
      <w:r w:rsidR="00413EB0" w:rsidRPr="00413EB0">
        <w:rPr>
          <w:sz w:val="16"/>
          <w:szCs w:val="16"/>
        </w:rPr>
        <w:t>на 201</w:t>
      </w:r>
      <w:r w:rsidR="00C9708D">
        <w:rPr>
          <w:sz w:val="16"/>
          <w:szCs w:val="16"/>
        </w:rPr>
        <w:t>7 год»</w:t>
      </w:r>
      <w:r w:rsidR="0074060B" w:rsidRPr="00FB6265">
        <w:rPr>
          <w:sz w:val="16"/>
          <w:szCs w:val="16"/>
        </w:rPr>
        <w:t xml:space="preserve"> на проведение работ по благоустройству дворовых территорий в поселке Золотухино</w:t>
      </w:r>
      <w:r>
        <w:rPr>
          <w:sz w:val="16"/>
          <w:szCs w:val="16"/>
        </w:rPr>
        <w:t>.</w:t>
      </w:r>
    </w:p>
    <w:p w:rsidR="00117A07" w:rsidRPr="00FB6265" w:rsidRDefault="00117A07" w:rsidP="00FB6265">
      <w:pPr>
        <w:jc w:val="both"/>
        <w:rPr>
          <w:sz w:val="16"/>
          <w:szCs w:val="16"/>
        </w:rPr>
      </w:pPr>
    </w:p>
    <w:p w:rsidR="00117A07" w:rsidRPr="00FB6265" w:rsidRDefault="00117A07" w:rsidP="00117A07">
      <w:pPr>
        <w:jc w:val="both"/>
        <w:rPr>
          <w:sz w:val="16"/>
          <w:szCs w:val="16"/>
        </w:rPr>
      </w:pPr>
      <w:r w:rsidRPr="00117A07">
        <w:rPr>
          <w:sz w:val="16"/>
          <w:szCs w:val="16"/>
        </w:rPr>
        <w:t xml:space="preserve">** </w:t>
      </w:r>
      <w:r w:rsidRPr="00FB6265">
        <w:rPr>
          <w:sz w:val="16"/>
          <w:szCs w:val="16"/>
        </w:rPr>
        <w:t xml:space="preserve">Определяется по итогам общественных обсуждений, в соответствии с Порядком проведения отбора дворовых территории многоквартирных домов о включении дворовой территории в муниципальную программу «Формирование современной городской среды в поселке Золотухино </w:t>
      </w:r>
      <w:r w:rsidRPr="00413EB0">
        <w:rPr>
          <w:sz w:val="16"/>
          <w:szCs w:val="16"/>
        </w:rPr>
        <w:t>на 201</w:t>
      </w:r>
      <w:r>
        <w:rPr>
          <w:sz w:val="16"/>
          <w:szCs w:val="16"/>
        </w:rPr>
        <w:t>8-2022 годы»</w:t>
      </w:r>
      <w:r w:rsidRPr="00FB6265">
        <w:rPr>
          <w:sz w:val="16"/>
          <w:szCs w:val="16"/>
        </w:rPr>
        <w:t xml:space="preserve"> на проведение работ по благоустройству дворовых территорий в поселке Золотухино</w:t>
      </w:r>
      <w:r>
        <w:rPr>
          <w:sz w:val="16"/>
          <w:szCs w:val="16"/>
        </w:rPr>
        <w:t>.</w:t>
      </w:r>
    </w:p>
    <w:p w:rsidR="009839E2" w:rsidRDefault="009839E2" w:rsidP="004D7D18">
      <w:pPr>
        <w:jc w:val="both"/>
        <w:rPr>
          <w:sz w:val="28"/>
          <w:szCs w:val="28"/>
        </w:rPr>
      </w:pPr>
    </w:p>
    <w:p w:rsidR="009839E2" w:rsidRDefault="009839E2" w:rsidP="004D7D18">
      <w:pPr>
        <w:jc w:val="both"/>
        <w:rPr>
          <w:sz w:val="28"/>
          <w:szCs w:val="28"/>
        </w:rPr>
      </w:pPr>
    </w:p>
    <w:p w:rsidR="004923E5" w:rsidRDefault="004923E5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EC0069" w:rsidRDefault="00EC0069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E379C" w:rsidRDefault="009E379C" w:rsidP="004D7D18">
      <w:pPr>
        <w:jc w:val="both"/>
        <w:rPr>
          <w:sz w:val="28"/>
          <w:szCs w:val="28"/>
        </w:rPr>
      </w:pPr>
    </w:p>
    <w:p w:rsidR="009839E2" w:rsidRDefault="009839E2" w:rsidP="009839E2">
      <w:pPr>
        <w:tabs>
          <w:tab w:val="left" w:pos="3918"/>
        </w:tabs>
        <w:jc w:val="right"/>
      </w:pPr>
      <w:r>
        <w:lastRenderedPageBreak/>
        <w:t>Приложение №</w:t>
      </w:r>
      <w:r w:rsidR="00C573C3">
        <w:t>5</w:t>
      </w:r>
    </w:p>
    <w:p w:rsidR="009839E2" w:rsidRDefault="009839E2" w:rsidP="009839E2">
      <w:pPr>
        <w:jc w:val="right"/>
      </w:pPr>
      <w:r>
        <w:t>к муниципальной программе</w:t>
      </w:r>
    </w:p>
    <w:p w:rsidR="009839E2" w:rsidRDefault="009839E2" w:rsidP="009839E2">
      <w:pPr>
        <w:jc w:val="right"/>
      </w:pPr>
      <w:r>
        <w:t>«</w:t>
      </w:r>
      <w:r w:rsidRPr="008B4268">
        <w:t>Формирование современной городской среды в поселке Золотухино в 2017 году</w:t>
      </w:r>
      <w:r>
        <w:t xml:space="preserve">», </w:t>
      </w:r>
    </w:p>
    <w:p w:rsidR="009839E2" w:rsidRDefault="009839E2" w:rsidP="009839E2">
      <w:pPr>
        <w:jc w:val="right"/>
      </w:pPr>
      <w:r>
        <w:t xml:space="preserve">утвержденной постановлением </w:t>
      </w:r>
    </w:p>
    <w:p w:rsidR="009839E2" w:rsidRDefault="009839E2" w:rsidP="009839E2">
      <w:pPr>
        <w:ind w:firstLine="720"/>
        <w:jc w:val="right"/>
      </w:pPr>
      <w:r>
        <w:t xml:space="preserve">Администрации поселка Золотухино </w:t>
      </w:r>
      <w:r w:rsidR="00C9708D">
        <w:t>от 28.12.2017г. №343</w:t>
      </w:r>
    </w:p>
    <w:p w:rsidR="009839E2" w:rsidRDefault="009839E2" w:rsidP="004D7D18">
      <w:pPr>
        <w:jc w:val="both"/>
        <w:rPr>
          <w:sz w:val="28"/>
          <w:szCs w:val="28"/>
        </w:rPr>
      </w:pPr>
    </w:p>
    <w:p w:rsidR="00CB5384" w:rsidRDefault="00CB5384" w:rsidP="004D7D18">
      <w:pPr>
        <w:jc w:val="both"/>
        <w:rPr>
          <w:sz w:val="28"/>
          <w:szCs w:val="28"/>
        </w:rPr>
      </w:pPr>
    </w:p>
    <w:p w:rsidR="00CB5384" w:rsidRDefault="00CB5384" w:rsidP="00CB5384">
      <w:pPr>
        <w:jc w:val="center"/>
        <w:rPr>
          <w:b/>
        </w:rPr>
      </w:pPr>
      <w:r>
        <w:rPr>
          <w:b/>
        </w:rPr>
        <w:t xml:space="preserve">Перечень </w:t>
      </w:r>
    </w:p>
    <w:p w:rsidR="00CB5384" w:rsidRDefault="00E55560" w:rsidP="00CB5384">
      <w:pPr>
        <w:jc w:val="center"/>
        <w:rPr>
          <w:b/>
        </w:rPr>
      </w:pPr>
      <w:r w:rsidRPr="00E55560">
        <w:rPr>
          <w:b/>
        </w:rPr>
        <w:t>территории общего пользования поселка Золотухино</w:t>
      </w:r>
      <w:r w:rsidR="00CB5384">
        <w:rPr>
          <w:b/>
        </w:rPr>
        <w:t>, подлежащих благоустройству в 201</w:t>
      </w:r>
      <w:r w:rsidR="00F65BB8">
        <w:rPr>
          <w:b/>
        </w:rPr>
        <w:t>8-2022</w:t>
      </w:r>
      <w:r w:rsidR="00CB5384">
        <w:rPr>
          <w:b/>
        </w:rPr>
        <w:t xml:space="preserve"> год</w:t>
      </w:r>
      <w:r w:rsidR="00F65BB8">
        <w:rPr>
          <w:b/>
        </w:rPr>
        <w:t>ы</w:t>
      </w:r>
      <w:r w:rsidR="00CB5384">
        <w:rPr>
          <w:b/>
        </w:rPr>
        <w:t>, с перечнем видов работ, планируемых к выполнению</w:t>
      </w:r>
    </w:p>
    <w:p w:rsidR="00CB5384" w:rsidRDefault="00CB5384" w:rsidP="00CB5384">
      <w:pPr>
        <w:jc w:val="center"/>
        <w:rPr>
          <w:b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680"/>
        <w:gridCol w:w="3926"/>
      </w:tblGrid>
      <w:tr w:rsidR="00CB5384" w:rsidRPr="00CB5384" w:rsidTr="00CB53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CB5384" w:rsidP="00CB5384">
            <w:pPr>
              <w:jc w:val="center"/>
            </w:pPr>
            <w:r w:rsidRPr="00CB5384">
              <w:t>№ п.п.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CB5384" w:rsidP="00117A07">
            <w:pPr>
              <w:ind w:firstLine="12"/>
              <w:jc w:val="center"/>
            </w:pPr>
            <w:r w:rsidRPr="00CB5384">
              <w:t xml:space="preserve">Наименование </w:t>
            </w:r>
            <w:r w:rsidR="00E55560" w:rsidRPr="00E55560">
              <w:t>территории общего пользования</w:t>
            </w:r>
            <w:r w:rsidRPr="00CB5384">
              <w:t>, подлежащей благоустройству в 201</w:t>
            </w:r>
            <w:r w:rsidR="00117A07">
              <w:t>8-2022</w:t>
            </w:r>
            <w:r w:rsidRPr="00CB5384">
              <w:t xml:space="preserve"> год</w:t>
            </w:r>
            <w:r w:rsidR="00117A07">
              <w:t>ы</w:t>
            </w:r>
            <w:r w:rsidRPr="00CB5384">
              <w:t>, с указанием адреса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CB5384" w:rsidP="00CB5384">
            <w:pPr>
              <w:ind w:hanging="228"/>
              <w:jc w:val="center"/>
            </w:pPr>
            <w:r w:rsidRPr="00CB5384">
              <w:t>Перечень работ планируемых к выполнению</w:t>
            </w:r>
          </w:p>
        </w:tc>
      </w:tr>
      <w:tr w:rsidR="00CB5384" w:rsidRPr="00CB5384" w:rsidTr="00CB53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CB5384" w:rsidP="00CB5384">
            <w:pPr>
              <w:jc w:val="center"/>
            </w:pPr>
            <w:r w:rsidRPr="00CB5384">
              <w:t>1.*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0" w:rsidRDefault="00413EB0" w:rsidP="00413EB0">
            <w:pPr>
              <w:ind w:left="-4" w:firstLine="4"/>
              <w:jc w:val="center"/>
            </w:pPr>
            <w:r>
              <w:t>тротуар,</w:t>
            </w:r>
          </w:p>
          <w:p w:rsidR="00413EB0" w:rsidRDefault="00413EB0" w:rsidP="00413EB0">
            <w:pPr>
              <w:ind w:left="-4" w:firstLine="4"/>
              <w:jc w:val="center"/>
            </w:pPr>
            <w:r>
              <w:t>п. Золотухино, ул.</w:t>
            </w:r>
            <w:r w:rsidR="00BE4B71">
              <w:t xml:space="preserve"> </w:t>
            </w:r>
            <w:r>
              <w:t>Кирова (</w:t>
            </w:r>
            <w:r>
              <w:rPr>
                <w:lang w:val="en-US"/>
              </w:rPr>
              <w:t>II</w:t>
            </w:r>
            <w:r w:rsidR="00BE4B71">
              <w:t xml:space="preserve"> </w:t>
            </w:r>
            <w:r>
              <w:t>очередь)*</w:t>
            </w:r>
          </w:p>
          <w:p w:rsidR="00CB5384" w:rsidRPr="00CB5384" w:rsidRDefault="00CB5384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413EB0" w:rsidP="00BE4B71">
            <w:pPr>
              <w:jc w:val="center"/>
            </w:pPr>
            <w:r>
              <w:t>Ремонт тротуара с устройством покрытия из тротуарной плитки.</w:t>
            </w:r>
          </w:p>
        </w:tc>
      </w:tr>
      <w:tr w:rsidR="00CB5384" w:rsidRPr="00CB5384" w:rsidTr="00CB53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CB5384" w:rsidP="00CB5384">
            <w:pPr>
              <w:jc w:val="center"/>
            </w:pPr>
            <w:r w:rsidRPr="00CB5384">
              <w:t>2.*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0" w:rsidRDefault="00413EB0" w:rsidP="00413EB0">
            <w:pPr>
              <w:jc w:val="center"/>
            </w:pPr>
            <w:r>
              <w:t>тротуар,</w:t>
            </w:r>
          </w:p>
          <w:p w:rsidR="00413EB0" w:rsidRDefault="00413EB0" w:rsidP="00413EB0">
            <w:pPr>
              <w:jc w:val="center"/>
            </w:pPr>
            <w:r>
              <w:t>п. Золотухино, ул.</w:t>
            </w:r>
            <w:r w:rsidR="00BE4B71">
              <w:t xml:space="preserve"> </w:t>
            </w:r>
            <w:r>
              <w:t>Куйбышева</w:t>
            </w:r>
          </w:p>
          <w:p w:rsidR="00CB5384" w:rsidRPr="00CB5384" w:rsidRDefault="00CB5384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413EB0" w:rsidP="00117A07">
            <w:pPr>
              <w:jc w:val="center"/>
            </w:pPr>
            <w:r>
              <w:t xml:space="preserve">Ремонт </w:t>
            </w:r>
            <w:r w:rsidR="00117A07">
              <w:t xml:space="preserve">асфальтового покрытия </w:t>
            </w:r>
            <w:r>
              <w:t xml:space="preserve">тротуара. </w:t>
            </w:r>
          </w:p>
        </w:tc>
      </w:tr>
      <w:tr w:rsidR="00CB5384" w:rsidRPr="00CB5384" w:rsidTr="00CB53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CB5384" w:rsidP="00CB5384">
            <w:pPr>
              <w:jc w:val="center"/>
            </w:pPr>
            <w:r w:rsidRPr="00CB5384">
              <w:t>3.*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0" w:rsidRDefault="00413EB0" w:rsidP="00413EB0">
            <w:pPr>
              <w:jc w:val="center"/>
            </w:pPr>
            <w:r>
              <w:t>тротуар,</w:t>
            </w:r>
          </w:p>
          <w:p w:rsidR="00413EB0" w:rsidRDefault="00413EB0" w:rsidP="00413EB0">
            <w:pPr>
              <w:jc w:val="center"/>
            </w:pPr>
            <w:r>
              <w:t>п. Золотухино, ул.</w:t>
            </w:r>
            <w:r w:rsidR="00BE4B71">
              <w:t xml:space="preserve"> </w:t>
            </w:r>
            <w:r>
              <w:t>Гостиная</w:t>
            </w:r>
          </w:p>
          <w:p w:rsidR="00CB5384" w:rsidRPr="00CB5384" w:rsidRDefault="00CB5384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4" w:rsidRPr="00CB5384" w:rsidRDefault="00413EB0" w:rsidP="00117A07">
            <w:pPr>
              <w:jc w:val="center"/>
            </w:pPr>
            <w:r>
              <w:t xml:space="preserve">Ремонт </w:t>
            </w:r>
            <w:r w:rsidR="00117A07">
              <w:t xml:space="preserve">асфальтового покрытия </w:t>
            </w:r>
            <w:r>
              <w:t>тротуара.</w:t>
            </w:r>
          </w:p>
        </w:tc>
      </w:tr>
      <w:tr w:rsidR="00F13466" w:rsidRPr="00CB5384" w:rsidTr="00CB53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6" w:rsidRPr="00CB5384" w:rsidRDefault="00F13466" w:rsidP="00CB5384">
            <w:pPr>
              <w:jc w:val="center"/>
            </w:pPr>
            <w:r>
              <w:t>4</w:t>
            </w:r>
            <w:r w:rsidR="00434F11">
              <w:t>**</w:t>
            </w:r>
            <w: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6" w:rsidRDefault="00F13466" w:rsidP="00434F11">
            <w:pPr>
              <w:jc w:val="center"/>
            </w:pPr>
            <w:r>
              <w:t>Центральная площадь п</w:t>
            </w:r>
            <w:r w:rsidR="00434F11">
              <w:t xml:space="preserve">оселка </w:t>
            </w:r>
            <w:r>
              <w:t>Золотухино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6" w:rsidRDefault="00434F11" w:rsidP="00434F11">
            <w:pPr>
              <w:jc w:val="center"/>
            </w:pPr>
            <w:r>
              <w:t>Ремонт асфальтобетонного покрытия площади, ремонт существующих дорожек, установка лавочек и урн, озеленение</w:t>
            </w:r>
          </w:p>
          <w:p w:rsidR="00BE4B71" w:rsidRDefault="00BE4B71" w:rsidP="00434F11">
            <w:pPr>
              <w:jc w:val="center"/>
            </w:pPr>
          </w:p>
        </w:tc>
      </w:tr>
      <w:tr w:rsidR="00117A07" w:rsidRPr="00CB5384" w:rsidTr="00CB53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07" w:rsidRDefault="00117A07" w:rsidP="00117A07">
            <w:pPr>
              <w:jc w:val="center"/>
            </w:pPr>
            <w:r>
              <w:t>5.***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07" w:rsidRDefault="00117A07" w:rsidP="00117A07">
            <w:pPr>
              <w:ind w:left="-4" w:firstLine="4"/>
              <w:jc w:val="center"/>
            </w:pPr>
            <w:r>
              <w:t>тротуар, п. Золотухино, ул. Орджоникидзе</w:t>
            </w:r>
          </w:p>
          <w:p w:rsidR="00117A07" w:rsidRDefault="00117A07" w:rsidP="00117A07">
            <w:pPr>
              <w:ind w:left="-4" w:firstLine="4"/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07" w:rsidRDefault="00117A07" w:rsidP="00117A07">
            <w:pPr>
              <w:jc w:val="center"/>
            </w:pPr>
            <w:r>
              <w:t xml:space="preserve">Ремонт асфальтового покрытия тротуара. </w:t>
            </w:r>
          </w:p>
          <w:p w:rsidR="00CD31C8" w:rsidRDefault="00CD31C8" w:rsidP="00117A07">
            <w:pPr>
              <w:jc w:val="center"/>
            </w:pPr>
          </w:p>
        </w:tc>
      </w:tr>
    </w:tbl>
    <w:p w:rsidR="00CB5384" w:rsidRDefault="00CB5384" w:rsidP="00CB5384">
      <w:pPr>
        <w:rPr>
          <w:b/>
        </w:rPr>
      </w:pPr>
    </w:p>
    <w:p w:rsidR="00CB5384" w:rsidRPr="00434F11" w:rsidRDefault="00CB5384" w:rsidP="0074060B">
      <w:pPr>
        <w:jc w:val="both"/>
        <w:rPr>
          <w:sz w:val="20"/>
          <w:szCs w:val="20"/>
        </w:rPr>
      </w:pPr>
      <w:r w:rsidRPr="00434F11">
        <w:rPr>
          <w:sz w:val="20"/>
          <w:szCs w:val="20"/>
        </w:rPr>
        <w:t>*Определ</w:t>
      </w:r>
      <w:r w:rsidR="00117A07">
        <w:rPr>
          <w:sz w:val="20"/>
          <w:szCs w:val="20"/>
        </w:rPr>
        <w:t>ено</w:t>
      </w:r>
      <w:r w:rsidRPr="00434F11">
        <w:rPr>
          <w:sz w:val="20"/>
          <w:szCs w:val="20"/>
        </w:rPr>
        <w:t xml:space="preserve"> по итогам общественных обсуждений, в соответствии с </w:t>
      </w:r>
      <w:r w:rsidR="0074060B" w:rsidRPr="00434F11">
        <w:rPr>
          <w:sz w:val="20"/>
          <w:szCs w:val="20"/>
        </w:rPr>
        <w:t xml:space="preserve">Порядком проведения отбора наиболее посещаемой муниципальной территории общего пользования поселка Золотухино о включении в муниципальную программу «Формирование современной городской среды в поселке Золотухино </w:t>
      </w:r>
      <w:r w:rsidR="00413EB0" w:rsidRPr="00434F11">
        <w:rPr>
          <w:sz w:val="20"/>
          <w:szCs w:val="20"/>
        </w:rPr>
        <w:t>на 201</w:t>
      </w:r>
      <w:r w:rsidR="00117A07">
        <w:rPr>
          <w:sz w:val="20"/>
          <w:szCs w:val="20"/>
        </w:rPr>
        <w:t>7</w:t>
      </w:r>
      <w:r w:rsidR="00413EB0" w:rsidRPr="00434F11">
        <w:rPr>
          <w:sz w:val="20"/>
          <w:szCs w:val="20"/>
        </w:rPr>
        <w:t xml:space="preserve"> год</w:t>
      </w:r>
      <w:r w:rsidR="0074060B" w:rsidRPr="00434F11">
        <w:rPr>
          <w:sz w:val="20"/>
          <w:szCs w:val="20"/>
        </w:rPr>
        <w:t>», подлежащей благоустройству.</w:t>
      </w:r>
    </w:p>
    <w:p w:rsidR="00CB5384" w:rsidRPr="00434F11" w:rsidRDefault="00CB5384" w:rsidP="004D7D18">
      <w:pPr>
        <w:jc w:val="both"/>
      </w:pPr>
    </w:p>
    <w:p w:rsidR="00434F11" w:rsidRDefault="00434F11" w:rsidP="004D7D18">
      <w:pPr>
        <w:jc w:val="both"/>
        <w:rPr>
          <w:sz w:val="20"/>
          <w:szCs w:val="20"/>
        </w:rPr>
      </w:pPr>
      <w:r w:rsidRPr="00434F11">
        <w:rPr>
          <w:sz w:val="20"/>
          <w:szCs w:val="20"/>
        </w:rPr>
        <w:t>** Включена по итогам общественного обсуждения</w:t>
      </w:r>
    </w:p>
    <w:p w:rsidR="00117A07" w:rsidRDefault="00117A07" w:rsidP="004D7D18">
      <w:pPr>
        <w:jc w:val="both"/>
        <w:rPr>
          <w:sz w:val="20"/>
          <w:szCs w:val="20"/>
        </w:rPr>
      </w:pPr>
    </w:p>
    <w:p w:rsidR="00117A07" w:rsidRPr="00434F11" w:rsidRDefault="00117A07" w:rsidP="004D7D18">
      <w:pPr>
        <w:jc w:val="both"/>
        <w:rPr>
          <w:sz w:val="20"/>
          <w:szCs w:val="20"/>
        </w:rPr>
        <w:sectPr w:rsidR="00117A07" w:rsidRPr="00434F11" w:rsidSect="002E4B6F">
          <w:footnotePr>
            <w:pos w:val="beneathText"/>
          </w:footnotePr>
          <w:pgSz w:w="11905" w:h="16837"/>
          <w:pgMar w:top="1134" w:right="1247" w:bottom="1134" w:left="1531" w:header="720" w:footer="720" w:gutter="0"/>
          <w:pgNumType w:start="0"/>
          <w:cols w:space="720"/>
          <w:titlePg/>
          <w:docGrid w:linePitch="360"/>
        </w:sectPr>
      </w:pPr>
      <w:r>
        <w:rPr>
          <w:sz w:val="20"/>
          <w:szCs w:val="20"/>
        </w:rPr>
        <w:t>***</w:t>
      </w:r>
      <w:r w:rsidRPr="00434F11">
        <w:rPr>
          <w:sz w:val="20"/>
          <w:szCs w:val="20"/>
        </w:rPr>
        <w:t>Определ</w:t>
      </w:r>
      <w:r>
        <w:rPr>
          <w:sz w:val="20"/>
          <w:szCs w:val="20"/>
        </w:rPr>
        <w:t>ено</w:t>
      </w:r>
      <w:r w:rsidRPr="00434F11">
        <w:rPr>
          <w:sz w:val="20"/>
          <w:szCs w:val="20"/>
        </w:rPr>
        <w:t xml:space="preserve"> по итогам общественных обсуждений, в соответствии с Порядком проведения отбора наиболее посещаемой муниципальной территории общего пользования поселка Золотухино о включении в муниципальную программу «Формирование современной городской среды в поселке Золотухино на 2018-2022 годы», подлежащей благоустройству</w:t>
      </w:r>
    </w:p>
    <w:p w:rsidR="005A058B" w:rsidRDefault="005A058B" w:rsidP="005A058B">
      <w:pPr>
        <w:tabs>
          <w:tab w:val="left" w:pos="3918"/>
        </w:tabs>
        <w:jc w:val="right"/>
      </w:pPr>
      <w:r>
        <w:lastRenderedPageBreak/>
        <w:t>Приложение</w:t>
      </w:r>
      <w:r w:rsidR="008B4268">
        <w:t xml:space="preserve"> №</w:t>
      </w:r>
      <w:r w:rsidR="00C573C3">
        <w:t>6</w:t>
      </w:r>
    </w:p>
    <w:p w:rsidR="005A058B" w:rsidRDefault="005A058B" w:rsidP="005A058B">
      <w:pPr>
        <w:jc w:val="right"/>
      </w:pPr>
      <w:r>
        <w:t xml:space="preserve">к </w:t>
      </w:r>
      <w:r w:rsidR="008B4268">
        <w:t xml:space="preserve">муниципальной </w:t>
      </w:r>
      <w:r>
        <w:t>программе</w:t>
      </w:r>
    </w:p>
    <w:p w:rsidR="005A058B" w:rsidRDefault="005A058B" w:rsidP="005A058B">
      <w:pPr>
        <w:jc w:val="right"/>
      </w:pPr>
      <w:r>
        <w:t>«</w:t>
      </w:r>
      <w:r w:rsidR="008B4268" w:rsidRPr="008B4268">
        <w:t xml:space="preserve">Формирование современной городской среды в поселке Золотухино </w:t>
      </w:r>
      <w:r w:rsidR="00413EB0" w:rsidRPr="00413EB0">
        <w:t>на 2018-2022 годы</w:t>
      </w:r>
      <w:r>
        <w:t>»</w:t>
      </w:r>
      <w:r w:rsidR="00640FA4">
        <w:t>,</w:t>
      </w:r>
      <w:r>
        <w:t xml:space="preserve"> </w:t>
      </w:r>
    </w:p>
    <w:p w:rsidR="005A058B" w:rsidRDefault="005A058B" w:rsidP="005A058B">
      <w:pPr>
        <w:jc w:val="right"/>
      </w:pPr>
      <w:r>
        <w:t xml:space="preserve">утвержденной постановлением </w:t>
      </w:r>
    </w:p>
    <w:p w:rsidR="005A058B" w:rsidRDefault="008B4268" w:rsidP="005A058B">
      <w:pPr>
        <w:ind w:firstLine="720"/>
        <w:jc w:val="right"/>
      </w:pPr>
      <w:r>
        <w:t>А</w:t>
      </w:r>
      <w:r w:rsidR="005A058B">
        <w:t xml:space="preserve">дминистрации поселка Золотухино </w:t>
      </w:r>
      <w:r w:rsidR="00ED2A3F">
        <w:t>от 28.12.2017г. №343</w:t>
      </w:r>
    </w:p>
    <w:p w:rsidR="005A058B" w:rsidRDefault="005A058B" w:rsidP="005A058B">
      <w:pPr>
        <w:rPr>
          <w:sz w:val="28"/>
          <w:szCs w:val="28"/>
        </w:rPr>
      </w:pPr>
    </w:p>
    <w:p w:rsidR="00B8447D" w:rsidRDefault="005A058B" w:rsidP="008B4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3961B5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 xml:space="preserve">ероприятий </w:t>
      </w:r>
      <w:r w:rsidR="00B8447D">
        <w:rPr>
          <w:b/>
          <w:bCs/>
          <w:sz w:val="28"/>
          <w:szCs w:val="28"/>
        </w:rPr>
        <w:t>муниципальной п</w:t>
      </w:r>
      <w:r>
        <w:rPr>
          <w:b/>
          <w:bCs/>
          <w:sz w:val="28"/>
          <w:szCs w:val="28"/>
        </w:rPr>
        <w:t xml:space="preserve">рограммы </w:t>
      </w:r>
    </w:p>
    <w:p w:rsidR="005A058B" w:rsidRDefault="008B4268" w:rsidP="008B4268">
      <w:pPr>
        <w:jc w:val="center"/>
        <w:rPr>
          <w:b/>
          <w:sz w:val="28"/>
          <w:szCs w:val="28"/>
        </w:rPr>
      </w:pPr>
      <w:r w:rsidRPr="008B4268">
        <w:rPr>
          <w:b/>
          <w:sz w:val="28"/>
          <w:szCs w:val="28"/>
        </w:rPr>
        <w:t xml:space="preserve">«Формирование современной городской среды в поселке Золотухино </w:t>
      </w:r>
      <w:r w:rsidR="00413EB0" w:rsidRPr="00413EB0">
        <w:rPr>
          <w:b/>
          <w:sz w:val="28"/>
          <w:szCs w:val="28"/>
        </w:rPr>
        <w:t>на 2018-2022 годы</w:t>
      </w:r>
      <w:r w:rsidR="00DF2650" w:rsidRPr="00DF2650">
        <w:rPr>
          <w:b/>
          <w:sz w:val="28"/>
          <w:szCs w:val="28"/>
        </w:rPr>
        <w:t>»</w:t>
      </w:r>
    </w:p>
    <w:p w:rsidR="003C645F" w:rsidRPr="002C392E" w:rsidRDefault="003C645F" w:rsidP="004D7D18">
      <w:pPr>
        <w:jc w:val="both"/>
        <w:rPr>
          <w:sz w:val="28"/>
          <w:szCs w:val="28"/>
        </w:rPr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14"/>
        <w:gridCol w:w="45"/>
        <w:gridCol w:w="1560"/>
        <w:gridCol w:w="1259"/>
        <w:gridCol w:w="964"/>
        <w:gridCol w:w="992"/>
        <w:gridCol w:w="992"/>
        <w:gridCol w:w="992"/>
        <w:gridCol w:w="993"/>
        <w:gridCol w:w="1134"/>
        <w:gridCol w:w="1418"/>
        <w:gridCol w:w="1921"/>
      </w:tblGrid>
      <w:tr w:rsidR="00413EB0" w:rsidRPr="00C323E3" w:rsidTr="00BE4B71">
        <w:tc>
          <w:tcPr>
            <w:tcW w:w="621" w:type="dxa"/>
            <w:vMerge w:val="restart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59" w:type="dxa"/>
            <w:gridSpan w:val="2"/>
            <w:vMerge w:val="restart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59" w:type="dxa"/>
            <w:vMerge w:val="restart"/>
          </w:tcPr>
          <w:p w:rsidR="00313CCB" w:rsidRDefault="00413EB0" w:rsidP="00BE4B71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Сумма расходов</w:t>
            </w:r>
            <w:r w:rsidR="00BE4B71">
              <w:rPr>
                <w:color w:val="000000"/>
                <w:sz w:val="22"/>
                <w:szCs w:val="22"/>
              </w:rPr>
              <w:t>,</w:t>
            </w:r>
            <w:r w:rsidRPr="00C323E3">
              <w:rPr>
                <w:color w:val="000000"/>
                <w:sz w:val="22"/>
                <w:szCs w:val="22"/>
              </w:rPr>
              <w:t xml:space="preserve"> всего, </w:t>
            </w:r>
          </w:p>
          <w:p w:rsidR="00413EB0" w:rsidRPr="00C323E3" w:rsidRDefault="00413EB0" w:rsidP="00BE4B71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тыс.</w:t>
            </w:r>
            <w:r w:rsidR="00313CCB">
              <w:rPr>
                <w:color w:val="000000"/>
                <w:sz w:val="22"/>
                <w:szCs w:val="22"/>
              </w:rPr>
              <w:t xml:space="preserve"> </w:t>
            </w:r>
            <w:r w:rsidRPr="00C323E3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933" w:type="dxa"/>
            <w:gridSpan w:val="5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в том числе по годам</w:t>
            </w:r>
          </w:p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Срок реализа</w:t>
            </w:r>
            <w:r w:rsidR="00313CCB">
              <w:rPr>
                <w:color w:val="000000"/>
                <w:sz w:val="22"/>
                <w:szCs w:val="22"/>
              </w:rPr>
              <w:t>-</w:t>
            </w:r>
            <w:r w:rsidRPr="00C323E3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418" w:type="dxa"/>
            <w:vMerge w:val="restart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Ответственные за реализацию мероприятий</w:t>
            </w:r>
          </w:p>
        </w:tc>
        <w:tc>
          <w:tcPr>
            <w:tcW w:w="1921" w:type="dxa"/>
            <w:vMerge w:val="restart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413EB0" w:rsidRPr="00C323E3" w:rsidTr="00BE4B71">
        <w:tc>
          <w:tcPr>
            <w:tcW w:w="621" w:type="dxa"/>
            <w:vMerge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Merge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413EB0" w:rsidRPr="00413EB0" w:rsidRDefault="00413EB0" w:rsidP="00413EB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413EB0" w:rsidRPr="00413EB0" w:rsidRDefault="00413EB0" w:rsidP="00413EB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413EB0" w:rsidRPr="00413EB0" w:rsidRDefault="00413EB0" w:rsidP="00413EB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3E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</w:tcPr>
          <w:p w:rsidR="00413EB0" w:rsidRPr="00413EB0" w:rsidRDefault="00413EB0" w:rsidP="00C323E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93" w:type="dxa"/>
          </w:tcPr>
          <w:p w:rsidR="00413EB0" w:rsidRPr="00413EB0" w:rsidRDefault="00413EB0" w:rsidP="00C323E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134" w:type="dxa"/>
            <w:vMerge/>
          </w:tcPr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13EB0" w:rsidRPr="00C323E3" w:rsidTr="00BE4B71">
        <w:tc>
          <w:tcPr>
            <w:tcW w:w="621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9" w:type="dxa"/>
            <w:gridSpan w:val="2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413EB0" w:rsidRPr="00C323E3" w:rsidRDefault="00413EB0" w:rsidP="00C323E3">
            <w:pPr>
              <w:jc w:val="center"/>
              <w:rPr>
                <w:color w:val="000000"/>
                <w:sz w:val="22"/>
                <w:szCs w:val="22"/>
              </w:rPr>
            </w:pPr>
            <w:r w:rsidRPr="00C323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21" w:type="dxa"/>
          </w:tcPr>
          <w:p w:rsidR="00413EB0" w:rsidRPr="00C323E3" w:rsidRDefault="00413EB0" w:rsidP="00C323E3">
            <w:pPr>
              <w:jc w:val="center"/>
              <w:rPr>
                <w:sz w:val="22"/>
                <w:szCs w:val="22"/>
              </w:rPr>
            </w:pPr>
            <w:r w:rsidRPr="00C323E3">
              <w:rPr>
                <w:sz w:val="22"/>
                <w:szCs w:val="22"/>
              </w:rPr>
              <w:t>10</w:t>
            </w:r>
          </w:p>
        </w:tc>
      </w:tr>
      <w:tr w:rsidR="00413EB0" w:rsidRPr="00C323E3" w:rsidTr="00623514">
        <w:tc>
          <w:tcPr>
            <w:tcW w:w="15105" w:type="dxa"/>
            <w:gridSpan w:val="13"/>
          </w:tcPr>
          <w:p w:rsidR="00413EB0" w:rsidRPr="00C323E3" w:rsidRDefault="00413EB0" w:rsidP="00C323E3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069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1 «Благоустройство дворовых территорий в поселке Золотухино»</w:t>
            </w:r>
          </w:p>
        </w:tc>
      </w:tr>
      <w:tr w:rsidR="00413EB0" w:rsidRPr="00C323E3" w:rsidTr="00623514">
        <w:tc>
          <w:tcPr>
            <w:tcW w:w="15105" w:type="dxa"/>
            <w:gridSpan w:val="13"/>
          </w:tcPr>
          <w:p w:rsidR="00CD31C8" w:rsidRDefault="00CD31C8" w:rsidP="00C323E3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413EB0" w:rsidP="00C323E3">
            <w:pPr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1. Благоустройство дворовых территорий </w:t>
            </w:r>
          </w:p>
        </w:tc>
      </w:tr>
      <w:tr w:rsidR="00413EB0" w:rsidRPr="00C323E3" w:rsidTr="00BE4B71">
        <w:tc>
          <w:tcPr>
            <w:tcW w:w="621" w:type="dxa"/>
          </w:tcPr>
          <w:p w:rsidR="00413EB0" w:rsidRPr="00C323E3" w:rsidRDefault="00413EB0" w:rsidP="00C323E3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14" w:type="dxa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Проведение работ по благоустройству дворовых территорий в поселке Золотухино</w:t>
            </w:r>
          </w:p>
        </w:tc>
        <w:tc>
          <w:tcPr>
            <w:tcW w:w="1605" w:type="dxa"/>
            <w:gridSpan w:val="2"/>
            <w:vAlign w:val="center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3EB0" w:rsidRPr="00C323E3" w:rsidRDefault="00413EB0" w:rsidP="00C323E3">
            <w:pPr>
              <w:ind w:left="-60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3EB0" w:rsidRPr="00C323E3" w:rsidRDefault="00413EB0" w:rsidP="003961B5">
            <w:pPr>
              <w:ind w:left="-60" w:right="-108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59" w:type="dxa"/>
            <w:vAlign w:val="center"/>
          </w:tcPr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13EB0" w:rsidRPr="00C323E3" w:rsidRDefault="00413EB0" w:rsidP="006235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 w:rsidR="00623514">
              <w:rPr>
                <w:bCs/>
                <w:color w:val="000000"/>
                <w:sz w:val="22"/>
                <w:szCs w:val="22"/>
                <w:lang w:val="en-US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</w:p>
        </w:tc>
        <w:tc>
          <w:tcPr>
            <w:tcW w:w="1921" w:type="dxa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413EB0" w:rsidP="00C3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Количество благоустроенных дворовых территорий</w:t>
            </w:r>
          </w:p>
          <w:p w:rsidR="00413EB0" w:rsidRDefault="00413EB0" w:rsidP="00C3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201</w:t>
            </w:r>
            <w:r w:rsidR="00E60F9B">
              <w:rPr>
                <w:rFonts w:eastAsia="Calibri"/>
                <w:sz w:val="22"/>
                <w:szCs w:val="22"/>
              </w:rPr>
              <w:t>8-2022</w:t>
            </w:r>
            <w:r w:rsidRPr="00C323E3">
              <w:rPr>
                <w:rFonts w:eastAsia="Calibri"/>
                <w:sz w:val="22"/>
                <w:szCs w:val="22"/>
              </w:rPr>
              <w:t xml:space="preserve"> г. </w:t>
            </w:r>
            <w:r w:rsidR="00D972E3">
              <w:rPr>
                <w:rFonts w:eastAsia="Calibri"/>
                <w:sz w:val="22"/>
                <w:szCs w:val="22"/>
              </w:rPr>
              <w:t>–</w:t>
            </w:r>
            <w:r w:rsidRPr="00C323E3">
              <w:rPr>
                <w:rFonts w:eastAsia="Calibri"/>
                <w:sz w:val="22"/>
                <w:szCs w:val="22"/>
              </w:rPr>
              <w:t xml:space="preserve"> </w:t>
            </w:r>
            <w:r w:rsidR="00E60F9B">
              <w:rPr>
                <w:rFonts w:eastAsia="Calibri"/>
                <w:sz w:val="22"/>
                <w:szCs w:val="22"/>
              </w:rPr>
              <w:t>1</w:t>
            </w:r>
            <w:r w:rsidR="00B928CB">
              <w:rPr>
                <w:rFonts w:eastAsia="Calibri"/>
                <w:sz w:val="22"/>
                <w:szCs w:val="22"/>
              </w:rPr>
              <w:t>2</w:t>
            </w:r>
          </w:p>
          <w:p w:rsidR="00D972E3" w:rsidRPr="00C323E3" w:rsidRDefault="00D972E3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413EB0" w:rsidP="001E34D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13EB0" w:rsidRPr="00C323E3" w:rsidTr="00CD31C8">
        <w:tc>
          <w:tcPr>
            <w:tcW w:w="4440" w:type="dxa"/>
            <w:gridSpan w:val="4"/>
            <w:vAlign w:val="bottom"/>
          </w:tcPr>
          <w:p w:rsidR="00CD31C8" w:rsidRDefault="00CD31C8" w:rsidP="003961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413EB0" w:rsidRDefault="00413EB0" w:rsidP="003961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961B5">
              <w:rPr>
                <w:b/>
                <w:bCs/>
                <w:color w:val="000000"/>
                <w:sz w:val="22"/>
                <w:szCs w:val="22"/>
              </w:rPr>
              <w:t>того:</w:t>
            </w:r>
          </w:p>
          <w:p w:rsidR="00413EB0" w:rsidRPr="003961B5" w:rsidRDefault="00413EB0" w:rsidP="003961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vAlign w:val="bottom"/>
          </w:tcPr>
          <w:p w:rsidR="00CD31C8" w:rsidRDefault="00CD31C8" w:rsidP="00CD31C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E60F9B" w:rsidRDefault="00413EB0" w:rsidP="00C32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CD31C8" w:rsidRDefault="00CD31C8" w:rsidP="00CD31C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E60F9B" w:rsidRDefault="00413EB0" w:rsidP="00C32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D31C8" w:rsidRDefault="00CD31C8" w:rsidP="00CD31C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D31C8" w:rsidRDefault="00CD31C8" w:rsidP="00CD31C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D31C8" w:rsidRDefault="00CD31C8" w:rsidP="00CD31C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CD31C8" w:rsidRDefault="00CD31C8" w:rsidP="00CD31C8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Align w:val="bottom"/>
          </w:tcPr>
          <w:p w:rsidR="00413EB0" w:rsidRPr="00C323E3" w:rsidRDefault="00413EB0" w:rsidP="00C323E3">
            <w:pPr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</w:p>
        </w:tc>
      </w:tr>
      <w:tr w:rsidR="00413EB0" w:rsidRPr="00C323E3" w:rsidTr="00623514">
        <w:tc>
          <w:tcPr>
            <w:tcW w:w="15105" w:type="dxa"/>
            <w:gridSpan w:val="13"/>
          </w:tcPr>
          <w:p w:rsidR="00CD31C8" w:rsidRDefault="00CD31C8" w:rsidP="00C323E3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</w:p>
          <w:p w:rsidR="00CD31C8" w:rsidRDefault="00CD31C8" w:rsidP="00C323E3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413EB0" w:rsidP="00C323E3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  <w:r w:rsidRPr="00EC0069"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  <w:lastRenderedPageBreak/>
              <w:t>Подпрограмма 2 «Благоустройство территорий общего пользования в поселке Золотухино»</w:t>
            </w:r>
          </w:p>
        </w:tc>
      </w:tr>
      <w:tr w:rsidR="00413EB0" w:rsidRPr="00C323E3" w:rsidTr="00623514">
        <w:tc>
          <w:tcPr>
            <w:tcW w:w="15105" w:type="dxa"/>
            <w:gridSpan w:val="13"/>
          </w:tcPr>
          <w:p w:rsidR="00413EB0" w:rsidRPr="00C323E3" w:rsidRDefault="00413EB0" w:rsidP="00C323E3">
            <w:pPr>
              <w:jc w:val="both"/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rFonts w:eastAsia="Microsoft YaHei"/>
                <w:b/>
                <w:color w:val="000000"/>
                <w:sz w:val="22"/>
                <w:szCs w:val="22"/>
                <w:lang w:eastAsia="ru-RU"/>
              </w:rPr>
              <w:lastRenderedPageBreak/>
              <w:t>2. Благоустройство территория общего пользования</w:t>
            </w:r>
          </w:p>
        </w:tc>
      </w:tr>
      <w:tr w:rsidR="00413EB0" w:rsidRPr="00C323E3" w:rsidTr="00BE4B71">
        <w:trPr>
          <w:trHeight w:val="2124"/>
        </w:trPr>
        <w:tc>
          <w:tcPr>
            <w:tcW w:w="621" w:type="dxa"/>
          </w:tcPr>
          <w:p w:rsidR="00413EB0" w:rsidRPr="00C323E3" w:rsidRDefault="00413EB0" w:rsidP="00C323E3">
            <w:pPr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214" w:type="dxa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323E3">
              <w:rPr>
                <w:bCs/>
                <w:color w:val="000000"/>
                <w:sz w:val="22"/>
                <w:szCs w:val="22"/>
                <w:lang w:eastAsia="ru-RU"/>
              </w:rPr>
              <w:t>Проведение работ по благоустройству территорий общего пользования</w:t>
            </w:r>
          </w:p>
        </w:tc>
        <w:tc>
          <w:tcPr>
            <w:tcW w:w="1605" w:type="dxa"/>
            <w:gridSpan w:val="2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бюджет поселка Золотухино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3EB0" w:rsidRPr="00C323E3" w:rsidRDefault="00413EB0" w:rsidP="00C323E3">
            <w:pPr>
              <w:ind w:left="-60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3EB0" w:rsidRPr="00C323E3" w:rsidRDefault="00413EB0" w:rsidP="00C323E3">
            <w:pPr>
              <w:ind w:left="-60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413EB0" w:rsidRDefault="00ED2A3F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2043</w:t>
            </w:r>
            <w:r w:rsidR="00115CB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 w:rsidR="00F13466">
              <w:rPr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E60F9B" w:rsidP="003961B5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 w:rsidR="00413EB0"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 w:rsidR="00413EB0"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413EB0" w:rsidRDefault="00F13466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</w:t>
            </w:r>
            <w:r w:rsidR="00115CB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13EB0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60F9B" w:rsidRDefault="00E60F9B" w:rsidP="00E60F9B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</w:t>
            </w:r>
            <w:r w:rsidR="00115CB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</w:t>
            </w:r>
            <w:r w:rsidR="00115CB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</w:t>
            </w:r>
            <w:r w:rsidR="00115CB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408</w:t>
            </w:r>
            <w:r w:rsidR="00115CBD">
              <w:rPr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F13466" w:rsidRDefault="00F13466" w:rsidP="00F13466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000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,0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3EB0" w:rsidRPr="00C323E3" w:rsidRDefault="00413EB0" w:rsidP="00E60F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201</w:t>
            </w:r>
            <w:r w:rsidR="00E60F9B">
              <w:rPr>
                <w:bCs/>
                <w:color w:val="000000"/>
                <w:sz w:val="22"/>
                <w:szCs w:val="22"/>
              </w:rPr>
              <w:t>8-2022</w:t>
            </w:r>
            <w:r w:rsidRPr="00C323E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13EB0" w:rsidRPr="00C323E3" w:rsidRDefault="00413EB0" w:rsidP="00C323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3E3">
              <w:rPr>
                <w:bCs/>
                <w:color w:val="000000"/>
                <w:sz w:val="22"/>
                <w:szCs w:val="22"/>
              </w:rPr>
              <w:t>Администрация поселка Золотухино</w:t>
            </w:r>
          </w:p>
        </w:tc>
        <w:tc>
          <w:tcPr>
            <w:tcW w:w="1921" w:type="dxa"/>
          </w:tcPr>
          <w:p w:rsidR="00413EB0" w:rsidRPr="00C323E3" w:rsidRDefault="00413EB0" w:rsidP="00C323E3">
            <w:pPr>
              <w:jc w:val="both"/>
              <w:rPr>
                <w:rFonts w:eastAsia="Microsoft YaHei"/>
                <w:color w:val="000000"/>
                <w:sz w:val="22"/>
                <w:szCs w:val="22"/>
                <w:lang w:eastAsia="ru-RU"/>
              </w:rPr>
            </w:pPr>
          </w:p>
          <w:p w:rsidR="00413EB0" w:rsidRPr="00C323E3" w:rsidRDefault="00413EB0" w:rsidP="00C3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Количество благоустроенных территорий общего пользований</w:t>
            </w:r>
          </w:p>
          <w:p w:rsidR="00413EB0" w:rsidRPr="00C323E3" w:rsidRDefault="00413EB0" w:rsidP="00C3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C323E3">
              <w:rPr>
                <w:rFonts w:eastAsia="Calibri"/>
                <w:sz w:val="22"/>
                <w:szCs w:val="22"/>
              </w:rPr>
              <w:t>201</w:t>
            </w:r>
            <w:r w:rsidR="00E60F9B">
              <w:rPr>
                <w:rFonts w:eastAsia="Calibri"/>
                <w:sz w:val="22"/>
                <w:szCs w:val="22"/>
              </w:rPr>
              <w:t>8-2022</w:t>
            </w:r>
            <w:r w:rsidRPr="00C323E3">
              <w:rPr>
                <w:rFonts w:eastAsia="Calibri"/>
                <w:sz w:val="22"/>
                <w:szCs w:val="22"/>
              </w:rPr>
              <w:t xml:space="preserve"> г. -</w:t>
            </w:r>
            <w:r w:rsidR="00E60F9B">
              <w:rPr>
                <w:rFonts w:eastAsia="Calibri"/>
                <w:sz w:val="22"/>
                <w:szCs w:val="22"/>
              </w:rPr>
              <w:t>5</w:t>
            </w:r>
          </w:p>
          <w:p w:rsidR="00413EB0" w:rsidRPr="00C323E3" w:rsidRDefault="00413EB0" w:rsidP="00C323E3">
            <w:pPr>
              <w:jc w:val="center"/>
              <w:rPr>
                <w:rFonts w:eastAsia="Microsoft YaHei"/>
                <w:color w:val="000000"/>
                <w:sz w:val="22"/>
                <w:szCs w:val="22"/>
                <w:lang w:eastAsia="ru-RU"/>
              </w:rPr>
            </w:pPr>
          </w:p>
        </w:tc>
      </w:tr>
      <w:tr w:rsidR="00413EB0" w:rsidRPr="00C323E3" w:rsidTr="00BE4B71">
        <w:trPr>
          <w:trHeight w:val="545"/>
        </w:trPr>
        <w:tc>
          <w:tcPr>
            <w:tcW w:w="4440" w:type="dxa"/>
            <w:gridSpan w:val="4"/>
            <w:vAlign w:val="bottom"/>
          </w:tcPr>
          <w:p w:rsidR="00413EB0" w:rsidRPr="00C323E3" w:rsidRDefault="00413EB0" w:rsidP="00C323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vAlign w:val="center"/>
          </w:tcPr>
          <w:p w:rsidR="00413EB0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2043,0</w:t>
            </w:r>
          </w:p>
        </w:tc>
        <w:tc>
          <w:tcPr>
            <w:tcW w:w="964" w:type="dxa"/>
            <w:vAlign w:val="center"/>
          </w:tcPr>
          <w:p w:rsidR="00413EB0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413EB0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413EB0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D2A3F" w:rsidRPr="00ED2A3F" w:rsidRDefault="00ED2A3F" w:rsidP="00ED2A3F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2A3F"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993" w:type="dxa"/>
            <w:vAlign w:val="center"/>
          </w:tcPr>
          <w:p w:rsidR="00ED2A3F" w:rsidRPr="00ED2A3F" w:rsidRDefault="00ED2A3F" w:rsidP="00ED2A3F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1134" w:type="dxa"/>
            <w:vAlign w:val="bottom"/>
          </w:tcPr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Align w:val="bottom"/>
          </w:tcPr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413EB0" w:rsidRPr="00C323E3" w:rsidRDefault="00413EB0" w:rsidP="00C323E3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D2A3F" w:rsidRPr="00C323E3" w:rsidTr="00BE4B71">
        <w:trPr>
          <w:trHeight w:val="426"/>
        </w:trPr>
        <w:tc>
          <w:tcPr>
            <w:tcW w:w="4440" w:type="dxa"/>
            <w:gridSpan w:val="4"/>
            <w:vAlign w:val="bottom"/>
          </w:tcPr>
          <w:p w:rsidR="00ED2A3F" w:rsidRPr="00C323E3" w:rsidRDefault="00ED2A3F" w:rsidP="00ED2A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23E3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1259" w:type="dxa"/>
            <w:vAlign w:val="center"/>
          </w:tcPr>
          <w:p w:rsidR="00ED2A3F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2043,0</w:t>
            </w:r>
          </w:p>
        </w:tc>
        <w:tc>
          <w:tcPr>
            <w:tcW w:w="964" w:type="dxa"/>
            <w:vAlign w:val="center"/>
          </w:tcPr>
          <w:p w:rsidR="00ED2A3F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D2A3F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D2A3F" w:rsidRPr="00C323E3" w:rsidRDefault="00ED2A3F" w:rsidP="00ED2A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992" w:type="dxa"/>
            <w:vAlign w:val="center"/>
          </w:tcPr>
          <w:p w:rsidR="00ED2A3F" w:rsidRPr="00ED2A3F" w:rsidRDefault="00ED2A3F" w:rsidP="00ED2A3F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2A3F"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993" w:type="dxa"/>
            <w:vAlign w:val="center"/>
          </w:tcPr>
          <w:p w:rsidR="00ED2A3F" w:rsidRPr="00ED2A3F" w:rsidRDefault="00ED2A3F" w:rsidP="00ED2A3F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408,6</w:t>
            </w:r>
          </w:p>
        </w:tc>
        <w:tc>
          <w:tcPr>
            <w:tcW w:w="1134" w:type="dxa"/>
          </w:tcPr>
          <w:p w:rsidR="00ED2A3F" w:rsidRPr="00C323E3" w:rsidRDefault="00ED2A3F" w:rsidP="00ED2A3F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2A3F" w:rsidRPr="00C323E3" w:rsidRDefault="00ED2A3F" w:rsidP="00ED2A3F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</w:tcPr>
          <w:p w:rsidR="00ED2A3F" w:rsidRPr="00C323E3" w:rsidRDefault="00ED2A3F" w:rsidP="00ED2A3F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85C7B" w:rsidRPr="002C392E" w:rsidRDefault="00A85C7B" w:rsidP="00050947">
      <w:pPr>
        <w:jc w:val="both"/>
      </w:pPr>
    </w:p>
    <w:sectPr w:rsidR="00A85C7B" w:rsidRPr="002C392E" w:rsidSect="006472BD">
      <w:footnotePr>
        <w:pos w:val="beneathText"/>
      </w:footnotePr>
      <w:pgSz w:w="16837" w:h="11905" w:orient="landscape"/>
      <w:pgMar w:top="1531" w:right="1134" w:bottom="124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BE" w:rsidRDefault="002125BE" w:rsidP="004D7D18">
      <w:r>
        <w:separator/>
      </w:r>
    </w:p>
  </w:endnote>
  <w:endnote w:type="continuationSeparator" w:id="0">
    <w:p w:rsidR="002125BE" w:rsidRDefault="002125BE" w:rsidP="004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BE" w:rsidRDefault="002125BE" w:rsidP="004D7D18">
      <w:r>
        <w:separator/>
      </w:r>
    </w:p>
  </w:footnote>
  <w:footnote w:type="continuationSeparator" w:id="0">
    <w:p w:rsidR="002125BE" w:rsidRDefault="002125BE" w:rsidP="004D7D18">
      <w:r>
        <w:continuationSeparator/>
      </w:r>
    </w:p>
  </w:footnote>
  <w:footnote w:id="1">
    <w:p w:rsidR="00341031" w:rsidRDefault="00341031" w:rsidP="00412CD6">
      <w:pPr>
        <w:pStyle w:val="af3"/>
      </w:pPr>
      <w:r>
        <w:rPr>
          <w:rStyle w:val="af4"/>
        </w:rPr>
        <w:footnoteRef/>
      </w:r>
      <w:r>
        <w:t xml:space="preserve"> Значения показателей фиксируются на 01 января отчетного года </w:t>
      </w:r>
    </w:p>
  </w:footnote>
  <w:footnote w:id="2">
    <w:p w:rsidR="00341031" w:rsidRDefault="00341031" w:rsidP="00C573C3">
      <w:pPr>
        <w:pStyle w:val="af3"/>
      </w:pPr>
      <w:r>
        <w:rPr>
          <w:rStyle w:val="af4"/>
        </w:rPr>
        <w:footnoteRef/>
      </w:r>
      <w:r>
        <w:t xml:space="preserve"> Значения показателей фиксируются на 01 января отчетного года </w:t>
      </w:r>
    </w:p>
  </w:footnote>
  <w:footnote w:id="3">
    <w:p w:rsidR="00341031" w:rsidRDefault="00341031" w:rsidP="00AC7FE3">
      <w:pPr>
        <w:pStyle w:val="af3"/>
      </w:pPr>
      <w:r>
        <w:rPr>
          <w:rStyle w:val="af4"/>
        </w:rPr>
        <w:footnoteRef/>
      </w:r>
      <w: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31" w:rsidRDefault="00341031" w:rsidP="00AB079D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1031" w:rsidRDefault="003410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31" w:rsidRDefault="00341031" w:rsidP="00AB079D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3B54">
      <w:rPr>
        <w:rStyle w:val="af1"/>
        <w:noProof/>
      </w:rPr>
      <w:t>7</w:t>
    </w:r>
    <w:r>
      <w:rPr>
        <w:rStyle w:val="af1"/>
      </w:rPr>
      <w:fldChar w:fldCharType="end"/>
    </w:r>
  </w:p>
  <w:p w:rsidR="00341031" w:rsidRDefault="00341031">
    <w:pPr>
      <w:pStyle w:val="a8"/>
      <w:jc w:val="center"/>
    </w:pPr>
  </w:p>
  <w:p w:rsidR="00341031" w:rsidRDefault="003410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156"/>
    <w:multiLevelType w:val="hybridMultilevel"/>
    <w:tmpl w:val="671C2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00227"/>
    <w:multiLevelType w:val="multilevel"/>
    <w:tmpl w:val="8DD25568"/>
    <w:lvl w:ilvl="0">
      <w:start w:val="11"/>
      <w:numFmt w:val="decimal"/>
      <w:lvlText w:val="%1."/>
      <w:lvlJc w:val="left"/>
      <w:pPr>
        <w:ind w:left="1593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2" w15:restartNumberingAfterBreak="0">
    <w:nsid w:val="1E3A3EA6"/>
    <w:multiLevelType w:val="multilevel"/>
    <w:tmpl w:val="475851D2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 w15:restartNumberingAfterBreak="0">
    <w:nsid w:val="3B9E4BA9"/>
    <w:multiLevelType w:val="multilevel"/>
    <w:tmpl w:val="961671B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E3009B6"/>
    <w:multiLevelType w:val="hybridMultilevel"/>
    <w:tmpl w:val="2BD63EC8"/>
    <w:lvl w:ilvl="0" w:tplc="999A3DE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B682C8E"/>
    <w:multiLevelType w:val="hybridMultilevel"/>
    <w:tmpl w:val="4120CFE8"/>
    <w:lvl w:ilvl="0" w:tplc="0419000F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806A9"/>
    <w:multiLevelType w:val="hybridMultilevel"/>
    <w:tmpl w:val="60DC2EC4"/>
    <w:lvl w:ilvl="0" w:tplc="041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546FA"/>
    <w:multiLevelType w:val="hybridMultilevel"/>
    <w:tmpl w:val="54B2AF42"/>
    <w:lvl w:ilvl="0" w:tplc="1F5426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18"/>
    <w:rsid w:val="000010C5"/>
    <w:rsid w:val="00001FBC"/>
    <w:rsid w:val="00013726"/>
    <w:rsid w:val="000313C4"/>
    <w:rsid w:val="000412B0"/>
    <w:rsid w:val="00050947"/>
    <w:rsid w:val="00050F2E"/>
    <w:rsid w:val="000640B6"/>
    <w:rsid w:val="00071CE2"/>
    <w:rsid w:val="00073B2A"/>
    <w:rsid w:val="00091276"/>
    <w:rsid w:val="000958A3"/>
    <w:rsid w:val="00095932"/>
    <w:rsid w:val="0009601E"/>
    <w:rsid w:val="000F2542"/>
    <w:rsid w:val="000F3F54"/>
    <w:rsid w:val="00115CBD"/>
    <w:rsid w:val="00117A07"/>
    <w:rsid w:val="00131735"/>
    <w:rsid w:val="001457D1"/>
    <w:rsid w:val="00145C11"/>
    <w:rsid w:val="00150D0F"/>
    <w:rsid w:val="0015615C"/>
    <w:rsid w:val="001564AF"/>
    <w:rsid w:val="001912CE"/>
    <w:rsid w:val="00196A0B"/>
    <w:rsid w:val="001C6098"/>
    <w:rsid w:val="001D6175"/>
    <w:rsid w:val="001E34D6"/>
    <w:rsid w:val="002033E2"/>
    <w:rsid w:val="00211DC9"/>
    <w:rsid w:val="00212541"/>
    <w:rsid w:val="002125BE"/>
    <w:rsid w:val="0022706B"/>
    <w:rsid w:val="00241849"/>
    <w:rsid w:val="002840CD"/>
    <w:rsid w:val="002C392E"/>
    <w:rsid w:val="002E4B6F"/>
    <w:rsid w:val="003117AA"/>
    <w:rsid w:val="00313CCB"/>
    <w:rsid w:val="00322B2F"/>
    <w:rsid w:val="00323160"/>
    <w:rsid w:val="003304F2"/>
    <w:rsid w:val="00332AD6"/>
    <w:rsid w:val="00332FD4"/>
    <w:rsid w:val="00341031"/>
    <w:rsid w:val="00374BCF"/>
    <w:rsid w:val="00395644"/>
    <w:rsid w:val="003961B5"/>
    <w:rsid w:val="003A3B54"/>
    <w:rsid w:val="003B1E14"/>
    <w:rsid w:val="003C645F"/>
    <w:rsid w:val="003D52AF"/>
    <w:rsid w:val="003F4F42"/>
    <w:rsid w:val="003F5016"/>
    <w:rsid w:val="00412CD6"/>
    <w:rsid w:val="00413EB0"/>
    <w:rsid w:val="00421632"/>
    <w:rsid w:val="004255D0"/>
    <w:rsid w:val="004316FC"/>
    <w:rsid w:val="00434F11"/>
    <w:rsid w:val="00455BC9"/>
    <w:rsid w:val="00485510"/>
    <w:rsid w:val="004923E5"/>
    <w:rsid w:val="004C10E9"/>
    <w:rsid w:val="004D2C0E"/>
    <w:rsid w:val="004D7D18"/>
    <w:rsid w:val="005154A3"/>
    <w:rsid w:val="00525A39"/>
    <w:rsid w:val="00530627"/>
    <w:rsid w:val="00532D49"/>
    <w:rsid w:val="005352C9"/>
    <w:rsid w:val="00536B04"/>
    <w:rsid w:val="005439FF"/>
    <w:rsid w:val="00567AFC"/>
    <w:rsid w:val="00581627"/>
    <w:rsid w:val="005904D9"/>
    <w:rsid w:val="00593CBB"/>
    <w:rsid w:val="005A058B"/>
    <w:rsid w:val="005A0723"/>
    <w:rsid w:val="005C414A"/>
    <w:rsid w:val="005C6E9D"/>
    <w:rsid w:val="005E2024"/>
    <w:rsid w:val="00611469"/>
    <w:rsid w:val="0061491F"/>
    <w:rsid w:val="00623514"/>
    <w:rsid w:val="00640FA4"/>
    <w:rsid w:val="00643EE4"/>
    <w:rsid w:val="0064431D"/>
    <w:rsid w:val="006472BD"/>
    <w:rsid w:val="0065371D"/>
    <w:rsid w:val="006D52CB"/>
    <w:rsid w:val="006F37B9"/>
    <w:rsid w:val="00715F76"/>
    <w:rsid w:val="00722B05"/>
    <w:rsid w:val="007253C3"/>
    <w:rsid w:val="007275F9"/>
    <w:rsid w:val="0074060B"/>
    <w:rsid w:val="00755BD6"/>
    <w:rsid w:val="00772294"/>
    <w:rsid w:val="00786019"/>
    <w:rsid w:val="007A1968"/>
    <w:rsid w:val="007A3DD5"/>
    <w:rsid w:val="007F52C7"/>
    <w:rsid w:val="00830EF8"/>
    <w:rsid w:val="008422D9"/>
    <w:rsid w:val="00843824"/>
    <w:rsid w:val="00856281"/>
    <w:rsid w:val="008601EA"/>
    <w:rsid w:val="0086199A"/>
    <w:rsid w:val="00895DA2"/>
    <w:rsid w:val="008A630A"/>
    <w:rsid w:val="008B4268"/>
    <w:rsid w:val="008C4035"/>
    <w:rsid w:val="008E6911"/>
    <w:rsid w:val="009018C4"/>
    <w:rsid w:val="00901D69"/>
    <w:rsid w:val="00904C53"/>
    <w:rsid w:val="00914061"/>
    <w:rsid w:val="00931280"/>
    <w:rsid w:val="009839E2"/>
    <w:rsid w:val="009C0C60"/>
    <w:rsid w:val="009C334B"/>
    <w:rsid w:val="009C6117"/>
    <w:rsid w:val="009C6445"/>
    <w:rsid w:val="009E379C"/>
    <w:rsid w:val="009F4B97"/>
    <w:rsid w:val="00A0535F"/>
    <w:rsid w:val="00A2169B"/>
    <w:rsid w:val="00A35357"/>
    <w:rsid w:val="00A35663"/>
    <w:rsid w:val="00A41E58"/>
    <w:rsid w:val="00A47B52"/>
    <w:rsid w:val="00A724D3"/>
    <w:rsid w:val="00A831CB"/>
    <w:rsid w:val="00A85C7B"/>
    <w:rsid w:val="00A868B8"/>
    <w:rsid w:val="00A91B71"/>
    <w:rsid w:val="00AB079D"/>
    <w:rsid w:val="00AC7FE3"/>
    <w:rsid w:val="00AD5CD4"/>
    <w:rsid w:val="00AF4770"/>
    <w:rsid w:val="00AF5107"/>
    <w:rsid w:val="00AF7924"/>
    <w:rsid w:val="00B35276"/>
    <w:rsid w:val="00B8447D"/>
    <w:rsid w:val="00B9019C"/>
    <w:rsid w:val="00B928CB"/>
    <w:rsid w:val="00BA12D7"/>
    <w:rsid w:val="00BA3467"/>
    <w:rsid w:val="00BA4B24"/>
    <w:rsid w:val="00BE4B71"/>
    <w:rsid w:val="00BE79D9"/>
    <w:rsid w:val="00C25A84"/>
    <w:rsid w:val="00C323E3"/>
    <w:rsid w:val="00C326F3"/>
    <w:rsid w:val="00C573C3"/>
    <w:rsid w:val="00C70D99"/>
    <w:rsid w:val="00C9708D"/>
    <w:rsid w:val="00CB5384"/>
    <w:rsid w:val="00CC0ED7"/>
    <w:rsid w:val="00CC728A"/>
    <w:rsid w:val="00CD0CB8"/>
    <w:rsid w:val="00CD31C8"/>
    <w:rsid w:val="00CD5328"/>
    <w:rsid w:val="00CF1D22"/>
    <w:rsid w:val="00D01FAE"/>
    <w:rsid w:val="00D15EAA"/>
    <w:rsid w:val="00D1690F"/>
    <w:rsid w:val="00D21E5A"/>
    <w:rsid w:val="00D45F64"/>
    <w:rsid w:val="00D810EC"/>
    <w:rsid w:val="00D82C4C"/>
    <w:rsid w:val="00D972E3"/>
    <w:rsid w:val="00D979AE"/>
    <w:rsid w:val="00DA1670"/>
    <w:rsid w:val="00DB1AA7"/>
    <w:rsid w:val="00DB532F"/>
    <w:rsid w:val="00DC0270"/>
    <w:rsid w:val="00DC6FAD"/>
    <w:rsid w:val="00DD2A7C"/>
    <w:rsid w:val="00DD69DE"/>
    <w:rsid w:val="00DE626D"/>
    <w:rsid w:val="00DF2650"/>
    <w:rsid w:val="00DF6DF1"/>
    <w:rsid w:val="00E442E8"/>
    <w:rsid w:val="00E54E5E"/>
    <w:rsid w:val="00E55560"/>
    <w:rsid w:val="00E60F9B"/>
    <w:rsid w:val="00E624F6"/>
    <w:rsid w:val="00EC0069"/>
    <w:rsid w:val="00EC00F7"/>
    <w:rsid w:val="00ED0BEB"/>
    <w:rsid w:val="00ED2A3F"/>
    <w:rsid w:val="00ED2C64"/>
    <w:rsid w:val="00EE06B1"/>
    <w:rsid w:val="00F13466"/>
    <w:rsid w:val="00F3718A"/>
    <w:rsid w:val="00F4695C"/>
    <w:rsid w:val="00F475A7"/>
    <w:rsid w:val="00F631DA"/>
    <w:rsid w:val="00F65BB8"/>
    <w:rsid w:val="00FA18CB"/>
    <w:rsid w:val="00FB10B9"/>
    <w:rsid w:val="00FB318E"/>
    <w:rsid w:val="00FB6265"/>
    <w:rsid w:val="00FC60E5"/>
    <w:rsid w:val="00FD1131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8D037E-5009-4A0E-B795-103A5931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C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72294"/>
  </w:style>
  <w:style w:type="character" w:customStyle="1" w:styleId="WW-Absatz-Standardschriftart">
    <w:name w:val="WW-Absatz-Standardschriftart"/>
    <w:rsid w:val="00772294"/>
  </w:style>
  <w:style w:type="character" w:customStyle="1" w:styleId="WW-Absatz-Standardschriftart1">
    <w:name w:val="WW-Absatz-Standardschriftart1"/>
    <w:rsid w:val="00772294"/>
  </w:style>
  <w:style w:type="character" w:customStyle="1" w:styleId="WW-Absatz-Standardschriftart11">
    <w:name w:val="WW-Absatz-Standardschriftart11"/>
    <w:rsid w:val="00772294"/>
  </w:style>
  <w:style w:type="character" w:customStyle="1" w:styleId="2">
    <w:name w:val="Основной шрифт абзаца2"/>
    <w:rsid w:val="00772294"/>
  </w:style>
  <w:style w:type="character" w:customStyle="1" w:styleId="1">
    <w:name w:val="Основной шрифт абзаца1"/>
    <w:rsid w:val="00772294"/>
  </w:style>
  <w:style w:type="paragraph" w:customStyle="1" w:styleId="a3">
    <w:name w:val="Заголовок"/>
    <w:basedOn w:val="a"/>
    <w:next w:val="a4"/>
    <w:rsid w:val="007722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772294"/>
    <w:pPr>
      <w:spacing w:after="120"/>
    </w:pPr>
  </w:style>
  <w:style w:type="paragraph" w:styleId="a5">
    <w:name w:val="List"/>
    <w:basedOn w:val="a4"/>
    <w:semiHidden/>
    <w:rsid w:val="00772294"/>
    <w:rPr>
      <w:rFonts w:ascii="Arial" w:hAnsi="Arial" w:cs="Tahoma"/>
    </w:rPr>
  </w:style>
  <w:style w:type="paragraph" w:customStyle="1" w:styleId="20">
    <w:name w:val="Название2"/>
    <w:basedOn w:val="a"/>
    <w:rsid w:val="0077229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72294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7229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72294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772294"/>
    <w:pPr>
      <w:suppressLineNumbers/>
    </w:pPr>
  </w:style>
  <w:style w:type="paragraph" w:customStyle="1" w:styleId="a7">
    <w:name w:val="Заголовок таблицы"/>
    <w:basedOn w:val="a6"/>
    <w:rsid w:val="00772294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4D7D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D1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D7D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D18"/>
    <w:rPr>
      <w:sz w:val="24"/>
      <w:szCs w:val="24"/>
      <w:lang w:eastAsia="ar-SA"/>
    </w:rPr>
  </w:style>
  <w:style w:type="paragraph" w:customStyle="1" w:styleId="ConsPlusNormal">
    <w:name w:val="ConsPlusNormal"/>
    <w:rsid w:val="00AF7924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Title">
    <w:name w:val="ConsPlusTitle"/>
    <w:rsid w:val="003C6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7253C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C00F7"/>
    <w:pPr>
      <w:suppressAutoHyphens w:val="0"/>
      <w:spacing w:before="33" w:after="33"/>
    </w:pPr>
    <w:rPr>
      <w:rFonts w:ascii="Arial" w:hAnsi="Arial" w:cs="Arial"/>
      <w:color w:val="332E2D"/>
      <w:spacing w:val="2"/>
      <w:lang w:eastAsia="ru-RU"/>
    </w:rPr>
  </w:style>
  <w:style w:type="paragraph" w:styleId="3">
    <w:name w:val="Body Text 3"/>
    <w:basedOn w:val="a"/>
    <w:link w:val="30"/>
    <w:rsid w:val="00B9019C"/>
    <w:pPr>
      <w:suppressAutoHyphens w:val="0"/>
      <w:spacing w:after="120"/>
    </w:pPr>
    <w:rPr>
      <w:sz w:val="16"/>
      <w:szCs w:val="16"/>
      <w:lang w:eastAsia="ru-RU"/>
    </w:rPr>
  </w:style>
  <w:style w:type="character" w:styleId="ad">
    <w:name w:val="Strong"/>
    <w:basedOn w:val="a0"/>
    <w:qFormat/>
    <w:rsid w:val="00B9019C"/>
    <w:rPr>
      <w:b/>
      <w:bCs/>
    </w:rPr>
  </w:style>
  <w:style w:type="character" w:customStyle="1" w:styleId="ae">
    <w:name w:val="Цветовое выделение"/>
    <w:rsid w:val="005A058B"/>
    <w:rPr>
      <w:b/>
      <w:bCs w:val="0"/>
      <w:color w:val="000080"/>
    </w:rPr>
  </w:style>
  <w:style w:type="paragraph" w:styleId="af">
    <w:name w:val="Normal (Web)"/>
    <w:basedOn w:val="a"/>
    <w:rsid w:val="004C10E9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rsid w:val="004C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E4B6F"/>
  </w:style>
  <w:style w:type="paragraph" w:customStyle="1" w:styleId="msonormalcxspmiddlecxspmiddle">
    <w:name w:val="msonormalcxspmiddlecxspmiddle"/>
    <w:basedOn w:val="a"/>
    <w:rsid w:val="005904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">
    <w:name w:val="msonormalcxspmiddlecxsplast"/>
    <w:basedOn w:val="a"/>
    <w:rsid w:val="005904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Текст сноски Знак"/>
    <w:link w:val="af3"/>
    <w:locked/>
    <w:rsid w:val="00412CD6"/>
    <w:rPr>
      <w:lang w:eastAsia="ar-SA" w:bidi="ar-SA"/>
    </w:rPr>
  </w:style>
  <w:style w:type="paragraph" w:styleId="af3">
    <w:name w:val="footnote text"/>
    <w:basedOn w:val="a"/>
    <w:link w:val="af2"/>
    <w:rsid w:val="00412CD6"/>
    <w:pPr>
      <w:suppressAutoHyphens w:val="0"/>
    </w:pPr>
    <w:rPr>
      <w:sz w:val="20"/>
      <w:szCs w:val="20"/>
    </w:rPr>
  </w:style>
  <w:style w:type="paragraph" w:customStyle="1" w:styleId="Default">
    <w:name w:val="Default"/>
    <w:locked/>
    <w:rsid w:val="00412C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footnote reference"/>
    <w:rsid w:val="00412CD6"/>
    <w:rPr>
      <w:vertAlign w:val="superscript"/>
    </w:rPr>
  </w:style>
  <w:style w:type="character" w:customStyle="1" w:styleId="30">
    <w:name w:val="Основной текст 3 Знак"/>
    <w:basedOn w:val="a0"/>
    <w:link w:val="3"/>
    <w:rsid w:val="007A1968"/>
    <w:rPr>
      <w:sz w:val="16"/>
      <w:szCs w:val="16"/>
    </w:rPr>
  </w:style>
  <w:style w:type="character" w:customStyle="1" w:styleId="12">
    <w:name w:val="Текст сноски Знак1"/>
    <w:basedOn w:val="a0"/>
    <w:semiHidden/>
    <w:locked/>
    <w:rsid w:val="00AC7FE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oleObject" Target="embeddings/oleObject6.bin"/><Relationship Id="rId28" Type="http://schemas.openxmlformats.org/officeDocument/2006/relationships/image" Target="media/image11.jpeg"/><Relationship Id="rId10" Type="http://schemas.openxmlformats.org/officeDocument/2006/relationships/image" Target="media/image1.jpe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BD03-8CC6-44B8-8A83-FC3E538F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46</Pages>
  <Words>11409</Words>
  <Characters>65033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ЗОЛОТУХИНСКОГО РАЙОНА</vt:lpstr>
    </vt:vector>
  </TitlesOfParts>
  <Company>Microsoft</Company>
  <LinksUpToDate>false</LinksUpToDate>
  <CharactersWithSpaces>76290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ЗОЛОТУХИНСКОГО РАЙОНА</dc:title>
  <dc:creator>Я</dc:creator>
  <cp:lastModifiedBy>Andrey</cp:lastModifiedBy>
  <cp:revision>11</cp:revision>
  <cp:lastPrinted>2017-04-20T12:16:00Z</cp:lastPrinted>
  <dcterms:created xsi:type="dcterms:W3CDTF">2018-03-27T04:17:00Z</dcterms:created>
  <dcterms:modified xsi:type="dcterms:W3CDTF">2018-07-26T06:05:00Z</dcterms:modified>
</cp:coreProperties>
</file>