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005" w:rsidRPr="00C96005" w:rsidRDefault="00C96005" w:rsidP="00C96005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к</w:t>
      </w:r>
      <w:r w:rsidRPr="00C96005">
        <w:rPr>
          <w:rFonts w:ascii="Times New Roman" w:eastAsia="Arial" w:hAnsi="Times New Roman" w:cs="Times New Roman"/>
          <w:lang w:eastAsia="ar-SA"/>
        </w:rPr>
        <w:t xml:space="preserve"> проекту бюджета поселка Золотухино</w:t>
      </w:r>
      <w:r>
        <w:rPr>
          <w:rFonts w:ascii="Times New Roman" w:eastAsia="Arial" w:hAnsi="Times New Roman" w:cs="Times New Roman"/>
          <w:lang w:eastAsia="ar-SA"/>
        </w:rPr>
        <w:t xml:space="preserve"> на 2020 год</w:t>
      </w:r>
    </w:p>
    <w:p w:rsidR="00C96005" w:rsidRDefault="00C96005" w:rsidP="00C96005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lang w:eastAsia="ar-SA"/>
        </w:rPr>
      </w:pPr>
      <w:bookmarkStart w:id="0" w:name="_GoBack"/>
      <w:bookmarkEnd w:id="0"/>
      <w:r w:rsidRPr="00C96005">
        <w:rPr>
          <w:rFonts w:ascii="Times New Roman" w:eastAsia="Arial" w:hAnsi="Times New Roman" w:cs="Times New Roman"/>
          <w:lang w:eastAsia="ar-SA"/>
        </w:rPr>
        <w:t>и на плановый период 2021</w:t>
      </w:r>
      <w:r>
        <w:rPr>
          <w:rFonts w:ascii="Times New Roman" w:eastAsia="Arial" w:hAnsi="Times New Roman" w:cs="Times New Roman"/>
          <w:lang w:eastAsia="ar-SA"/>
        </w:rPr>
        <w:t xml:space="preserve">  и </w:t>
      </w:r>
      <w:r w:rsidRPr="00C96005">
        <w:rPr>
          <w:rFonts w:ascii="Times New Roman" w:eastAsia="Arial" w:hAnsi="Times New Roman" w:cs="Times New Roman"/>
          <w:lang w:eastAsia="ar-SA"/>
        </w:rPr>
        <w:t>2022 г</w:t>
      </w:r>
      <w:r>
        <w:rPr>
          <w:rFonts w:ascii="Times New Roman" w:eastAsia="Arial" w:hAnsi="Times New Roman" w:cs="Times New Roman"/>
          <w:lang w:eastAsia="ar-SA"/>
        </w:rPr>
        <w:t>одов</w:t>
      </w:r>
    </w:p>
    <w:p w:rsidR="00C96005" w:rsidRPr="00C96005" w:rsidRDefault="00C96005" w:rsidP="00C96005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 w:cs="Times New Roman"/>
          <w:lang w:eastAsia="ar-SA"/>
        </w:rPr>
      </w:pP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4E133D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ВЕРХНИЙ ПРЕДЕЛ МУНИЦИПАЛЬНОГО ДОЛГА МУНИЦИПАЛЬНОГО ОБРАЗОВАНИЯ «ПОСЕЛОК ЗОЛОТУХИНО» ЗОЛОТУХИНСКОГО РАЙОНА КУРСКОЙ ОБЛАСТИ</w:t>
      </w: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4E133D" w:rsidRP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В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ерхний предел муниципального долга муниципального образования «поселок Золотухино» на 1 января 2021 года по долговым обязательствам муниципального образования «поселок Золотухино»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-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0 рублей, в том числе по муниципальным гарантиям в сумме 0 рублей.</w:t>
      </w:r>
    </w:p>
    <w:p w:rsidR="004E133D" w:rsidRP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В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ерхний предел муниципального долга муниципального образования «поселок Золотухино» на 1 января 2022 года по долговым обязательствам муниципального образования «поселок Золотухино»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-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0 рублей, в том числе по муниципальным гарантиям в сумме 0 рублей.</w:t>
      </w:r>
    </w:p>
    <w:p w:rsidR="004E133D" w:rsidRP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В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ерхний предел муниципального долга муниципального образования «поселок Золотухино» на 1 января 2023 года по долговым обязательствам муниципального образования «поселок Золотухино»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-</w:t>
      </w:r>
      <w:r w:rsidRPr="004E133D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0 рублей, в том числе по муниципальным гарантиям в сумме 0 рублей.</w:t>
      </w:r>
    </w:p>
    <w:p w:rsidR="004E133D" w:rsidRDefault="004E133D" w:rsidP="004E133D">
      <w:pPr>
        <w:tabs>
          <w:tab w:val="left" w:pos="72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5D25C3" w:rsidRDefault="005D25C3"/>
    <w:sectPr w:rsidR="005D2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3D"/>
    <w:rsid w:val="004E133D"/>
    <w:rsid w:val="005D25C3"/>
    <w:rsid w:val="00C9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7647B-FC7F-4D6A-BC39-89EB8832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1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3</cp:revision>
  <cp:lastPrinted>2019-11-08T07:44:00Z</cp:lastPrinted>
  <dcterms:created xsi:type="dcterms:W3CDTF">2019-11-08T07:41:00Z</dcterms:created>
  <dcterms:modified xsi:type="dcterms:W3CDTF">2019-11-08T07:50:00Z</dcterms:modified>
</cp:coreProperties>
</file>